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229" w:rsidRPr="00E223B2" w:rsidRDefault="00F14A92" w:rsidP="00F14A92">
      <w:pPr>
        <w:jc w:val="center"/>
        <w:rPr>
          <w:rFonts w:ascii="Times New Roman" w:hAnsi="Times New Roman" w:cs="Times New Roman"/>
          <w:b/>
          <w:sz w:val="24"/>
          <w:szCs w:val="24"/>
        </w:rPr>
      </w:pPr>
      <w:r>
        <w:rPr>
          <w:rFonts w:ascii="Times New Roman" w:hAnsi="Times New Roman" w:cs="Times New Roman"/>
          <w:b/>
          <w:sz w:val="24"/>
          <w:szCs w:val="24"/>
        </w:rPr>
        <w:t>ПРОГРАММА КРУЖКА</w:t>
      </w:r>
      <w:r w:rsidR="00734229" w:rsidRPr="00E223B2">
        <w:rPr>
          <w:rFonts w:ascii="Times New Roman" w:hAnsi="Times New Roman" w:cs="Times New Roman"/>
          <w:b/>
          <w:sz w:val="24"/>
          <w:szCs w:val="24"/>
        </w:rPr>
        <w:t xml:space="preserve"> «</w:t>
      </w:r>
      <w:r>
        <w:rPr>
          <w:rFonts w:ascii="Times New Roman" w:hAnsi="Times New Roman" w:cs="Times New Roman"/>
          <w:b/>
          <w:sz w:val="24"/>
          <w:szCs w:val="24"/>
        </w:rPr>
        <w:t>ПОДВИЖНЫЕ ИГРЫ</w:t>
      </w:r>
      <w:r w:rsidR="00734229" w:rsidRPr="00E223B2">
        <w:rPr>
          <w:rFonts w:ascii="Times New Roman" w:hAnsi="Times New Roman" w:cs="Times New Roman"/>
          <w:b/>
          <w:sz w:val="24"/>
          <w:szCs w:val="24"/>
        </w:rPr>
        <w:t>»</w:t>
      </w:r>
    </w:p>
    <w:p w:rsidR="00734229" w:rsidRPr="00E223B2" w:rsidRDefault="00F27C49" w:rsidP="00734229">
      <w:pPr>
        <w:jc w:val="center"/>
        <w:rPr>
          <w:rFonts w:ascii="Times New Roman" w:hAnsi="Times New Roman" w:cs="Times New Roman"/>
          <w:b/>
          <w:sz w:val="24"/>
          <w:szCs w:val="24"/>
        </w:rPr>
      </w:pPr>
      <w:r w:rsidRPr="00E223B2">
        <w:rPr>
          <w:rFonts w:ascii="Times New Roman" w:hAnsi="Times New Roman" w:cs="Times New Roman"/>
          <w:b/>
          <w:sz w:val="24"/>
          <w:szCs w:val="24"/>
        </w:rPr>
        <w:t>д</w:t>
      </w:r>
      <w:r w:rsidR="00734229" w:rsidRPr="00E223B2">
        <w:rPr>
          <w:rFonts w:ascii="Times New Roman" w:hAnsi="Times New Roman" w:cs="Times New Roman"/>
          <w:b/>
          <w:sz w:val="24"/>
          <w:szCs w:val="24"/>
        </w:rPr>
        <w:t>ля ЛОЛ школы №7</w:t>
      </w:r>
    </w:p>
    <w:p w:rsidR="00734229" w:rsidRPr="00F27C49" w:rsidRDefault="00734229" w:rsidP="006230AF">
      <w:pPr>
        <w:jc w:val="both"/>
        <w:rPr>
          <w:rFonts w:ascii="Times New Roman" w:hAnsi="Times New Roman" w:cs="Times New Roman"/>
          <w:sz w:val="24"/>
          <w:szCs w:val="24"/>
        </w:rPr>
      </w:pPr>
      <w:r w:rsidRPr="00F27C49">
        <w:rPr>
          <w:rFonts w:ascii="Times New Roman" w:hAnsi="Times New Roman" w:cs="Times New Roman"/>
          <w:sz w:val="24"/>
          <w:szCs w:val="24"/>
        </w:rPr>
        <w:t>Программа</w:t>
      </w:r>
      <w:r w:rsidR="00F27C49">
        <w:rPr>
          <w:rFonts w:ascii="Times New Roman" w:hAnsi="Times New Roman" w:cs="Times New Roman"/>
          <w:sz w:val="24"/>
          <w:szCs w:val="24"/>
        </w:rPr>
        <w:t xml:space="preserve"> кружка</w:t>
      </w:r>
      <w:r w:rsidRPr="00F27C49">
        <w:rPr>
          <w:rFonts w:ascii="Times New Roman" w:hAnsi="Times New Roman" w:cs="Times New Roman"/>
          <w:sz w:val="24"/>
          <w:szCs w:val="24"/>
        </w:rPr>
        <w:t xml:space="preserve"> «</w:t>
      </w:r>
      <w:r w:rsidR="00F27C49">
        <w:rPr>
          <w:rFonts w:ascii="Times New Roman" w:hAnsi="Times New Roman" w:cs="Times New Roman"/>
          <w:sz w:val="24"/>
          <w:szCs w:val="24"/>
        </w:rPr>
        <w:t>П</w:t>
      </w:r>
      <w:r w:rsidRPr="00F27C49">
        <w:rPr>
          <w:rFonts w:ascii="Times New Roman" w:hAnsi="Times New Roman" w:cs="Times New Roman"/>
          <w:sz w:val="24"/>
          <w:szCs w:val="24"/>
        </w:rPr>
        <w:t>одвижные игры» разработана для разнообразия досуга детей в лагере дневного пр</w:t>
      </w:r>
      <w:r w:rsidR="00F27C49">
        <w:rPr>
          <w:rFonts w:ascii="Times New Roman" w:hAnsi="Times New Roman" w:cs="Times New Roman"/>
          <w:sz w:val="24"/>
          <w:szCs w:val="24"/>
        </w:rPr>
        <w:t>е</w:t>
      </w:r>
      <w:r w:rsidR="00E223B2">
        <w:rPr>
          <w:rFonts w:ascii="Times New Roman" w:hAnsi="Times New Roman" w:cs="Times New Roman"/>
          <w:sz w:val="24"/>
          <w:szCs w:val="24"/>
        </w:rPr>
        <w:t>бывания.</w:t>
      </w:r>
    </w:p>
    <w:p w:rsidR="00734229" w:rsidRPr="004B6251" w:rsidRDefault="00734229" w:rsidP="00F27C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B6251">
        <w:rPr>
          <w:rFonts w:ascii="Times New Roman" w:eastAsia="Times New Roman" w:hAnsi="Times New Roman" w:cs="Times New Roman"/>
          <w:b/>
          <w:bCs/>
          <w:sz w:val="24"/>
          <w:szCs w:val="24"/>
          <w:lang w:eastAsia="ru-RU"/>
        </w:rPr>
        <w:t>Пояснительная записка</w:t>
      </w:r>
    </w:p>
    <w:p w:rsidR="00734229" w:rsidRPr="004B6251" w:rsidRDefault="00734229" w:rsidP="006230AF">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Рабочая программа «Подвижные игры» составлена на основе:</w:t>
      </w:r>
    </w:p>
    <w:p w:rsidR="00734229" w:rsidRPr="004B6251" w:rsidRDefault="00734229" w:rsidP="006230AF">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 Федерального государственного образовательного стандарта начального общего образования (Приказ Министерства образования и науки Российской Федерации №373 от 06 октября 2009 года);</w:t>
      </w:r>
    </w:p>
    <w:p w:rsidR="00734229" w:rsidRPr="004B6251" w:rsidRDefault="00734229" w:rsidP="006230AF">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 Приказа Министерства образования и науки Российской Федерации от 26.11.2010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РФ от 06 октября 2009г. № 373»;</w:t>
      </w:r>
    </w:p>
    <w:p w:rsidR="00734229" w:rsidRDefault="00734229" w:rsidP="006230AF">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-Приказа Министерства образования и науки Российской Федерации № 2357 от 22.09.2011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w:t>
      </w:r>
      <w:r w:rsidR="00F27C49">
        <w:rPr>
          <w:rFonts w:ascii="Times New Roman" w:eastAsia="Times New Roman" w:hAnsi="Times New Roman" w:cs="Times New Roman"/>
          <w:sz w:val="24"/>
          <w:szCs w:val="24"/>
          <w:lang w:eastAsia="ru-RU"/>
        </w:rPr>
        <w:t>ерации от 6 октября 2009 N 373».</w:t>
      </w:r>
    </w:p>
    <w:p w:rsidR="00734229" w:rsidRPr="00F27C49" w:rsidRDefault="00734229" w:rsidP="00F27C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7C49">
        <w:rPr>
          <w:rFonts w:ascii="Times New Roman" w:eastAsia="Times New Roman" w:hAnsi="Times New Roman" w:cs="Times New Roman"/>
          <w:b/>
          <w:bCs/>
          <w:sz w:val="24"/>
          <w:szCs w:val="24"/>
          <w:lang w:eastAsia="ru-RU"/>
        </w:rPr>
        <w:t>Актуальность</w:t>
      </w:r>
    </w:p>
    <w:p w:rsidR="00734229" w:rsidRPr="004B6251" w:rsidRDefault="00734229" w:rsidP="006230AF">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Сегодня много говорят о малоподвижном образе жизни школьников, что отрицательно сказывается на их здоровье, умственном, физическом и психологическом развитии. Подвижные игры в рамках внеклассной работы в значительной степени могут восполнить недостаток движения, а также помогают предупредить умственное переутомление и повысить работоспособность детей во время учёбы. Сложные и разнообразные движения игровой деятельности вовлекают в работу все мышечные группы, способствуя развитию опорно-двигательного аппарата, нормальному росту, укреплению различных функций и систем организма и формированию здоровой осанки.</w:t>
      </w:r>
    </w:p>
    <w:p w:rsidR="00734229" w:rsidRPr="004B6251" w:rsidRDefault="00734229" w:rsidP="006230AF">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Подвижные игры вырабатывают у детей также бойцовский характер, упорство, здоровое желание быть лучше других, развивают лидерские качества. Так как для большинства подвижных игр необходимо достаточно большое количество играющих, то игровой процесс, кроме следования правилам игры как таковой, включает в себя и постоянное общение со сверстниками, а значит, создаются</w:t>
      </w:r>
      <w:r w:rsidR="006230AF">
        <w:rPr>
          <w:rFonts w:ascii="Times New Roman" w:eastAsia="Times New Roman" w:hAnsi="Times New Roman" w:cs="Times New Roman"/>
          <w:sz w:val="24"/>
          <w:szCs w:val="24"/>
          <w:lang w:eastAsia="ru-RU"/>
        </w:rPr>
        <w:t xml:space="preserve"> </w:t>
      </w:r>
      <w:r w:rsidRPr="004B6251">
        <w:rPr>
          <w:rFonts w:ascii="Times New Roman" w:eastAsia="Times New Roman" w:hAnsi="Times New Roman" w:cs="Times New Roman"/>
          <w:sz w:val="24"/>
          <w:szCs w:val="24"/>
          <w:lang w:eastAsia="ru-RU"/>
        </w:rPr>
        <w:t>благоприятные условия для успешной социальной адаптации формирующейся личности в будущем. Кроме того, что подвижные игры оказывают всесторонне развивающее воздействие на организм, они еще и очень увлекательны и разнообразны по содержанию. Если надоедает одна игра, всегда на выбор есть еще множество других. Они вызывают активную работу мысли, способствуют расширению кругозора, уточнению представлений об окружающем мире, совершенствованию всех психических процессов, стимулируют переход детского организма к более высокой ступени развития. Именно поэтому игра признана ведущей деятельностью ребенка. Игровая ситуация увлекает и воспитывает ребенка, а встречающиеся в некоторых играх зачины, диалоги непосредственно характеризуют персонажей и их действия, которые надо умело подчеркнуть в образе, что требует от детей активной умственной деятельности. В играх, не имеющих сюжета и построенных лишь на определенных игровых заданиях, также много познавательного материала, содействующего расширению сенсорной сферы ребенка, развитию его мышления и самостоятельности действий. Так, например, в связи с движениями водящего и изменением игровой ситуации ребенок должен проявить более сложную, т. е. мгновенную и правильную, реакцию, поскольку лишь быстрота действий приво</w:t>
      </w:r>
      <w:r w:rsidR="006230AF">
        <w:rPr>
          <w:rFonts w:ascii="Times New Roman" w:eastAsia="Times New Roman" w:hAnsi="Times New Roman" w:cs="Times New Roman"/>
          <w:sz w:val="24"/>
          <w:szCs w:val="24"/>
          <w:lang w:eastAsia="ru-RU"/>
        </w:rPr>
        <w:t>дит к благоприятному результату.</w:t>
      </w:r>
      <w:r w:rsidRPr="004B6251">
        <w:rPr>
          <w:rFonts w:ascii="Times New Roman" w:eastAsia="Times New Roman" w:hAnsi="Times New Roman" w:cs="Times New Roman"/>
          <w:sz w:val="24"/>
          <w:szCs w:val="24"/>
          <w:lang w:eastAsia="ru-RU"/>
        </w:rPr>
        <w:t xml:space="preserve"> Большое воспитательное значение заложено в правилах игры. Они определяют весь ход игры, регулируют действия и поведение детей, их взаимоотношения, содействуют формированию воли, т. е. они обеспечивают условия, в рамках которых ребенок не может не проявить воспитываемые у него качес</w:t>
      </w:r>
      <w:r w:rsidR="006230AF">
        <w:rPr>
          <w:rFonts w:ascii="Times New Roman" w:eastAsia="Times New Roman" w:hAnsi="Times New Roman" w:cs="Times New Roman"/>
          <w:sz w:val="24"/>
          <w:szCs w:val="24"/>
          <w:lang w:eastAsia="ru-RU"/>
        </w:rPr>
        <w:t xml:space="preserve">тва. </w:t>
      </w:r>
      <w:r w:rsidRPr="004B6251">
        <w:rPr>
          <w:rFonts w:ascii="Times New Roman" w:eastAsia="Times New Roman" w:hAnsi="Times New Roman" w:cs="Times New Roman"/>
          <w:sz w:val="24"/>
          <w:szCs w:val="24"/>
          <w:lang w:eastAsia="ru-RU"/>
        </w:rPr>
        <w:t>Подвижная игра — естественный спутник жизни ребенка, источник радостных эмоций, обладающий великой воспитательной силой.</w:t>
      </w:r>
    </w:p>
    <w:p w:rsidR="00734229" w:rsidRPr="004B6251" w:rsidRDefault="00734229" w:rsidP="00623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B6251">
        <w:rPr>
          <w:rFonts w:ascii="Times New Roman" w:eastAsia="Times New Roman" w:hAnsi="Times New Roman" w:cs="Times New Roman"/>
          <w:b/>
          <w:bCs/>
          <w:sz w:val="24"/>
          <w:szCs w:val="24"/>
          <w:lang w:eastAsia="ru-RU"/>
        </w:rPr>
        <w:t>Задачи:</w:t>
      </w:r>
    </w:p>
    <w:p w:rsidR="00734229" w:rsidRPr="004B6251" w:rsidRDefault="006230AF" w:rsidP="00FB42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Получение</w:t>
      </w:r>
      <w:r w:rsidR="00734229" w:rsidRPr="004B6251">
        <w:rPr>
          <w:rFonts w:ascii="Times New Roman" w:eastAsia="Times New Roman" w:hAnsi="Times New Roman" w:cs="Times New Roman"/>
          <w:sz w:val="24"/>
          <w:szCs w:val="24"/>
          <w:lang w:eastAsia="ru-RU"/>
        </w:rPr>
        <w:t xml:space="preserve"> необходимы</w:t>
      </w:r>
      <w:r>
        <w:rPr>
          <w:rFonts w:ascii="Times New Roman" w:eastAsia="Times New Roman" w:hAnsi="Times New Roman" w:cs="Times New Roman"/>
          <w:sz w:val="24"/>
          <w:szCs w:val="24"/>
          <w:lang w:eastAsia="ru-RU"/>
        </w:rPr>
        <w:t>х</w:t>
      </w:r>
      <w:r w:rsidR="00734229" w:rsidRPr="004B6251">
        <w:rPr>
          <w:rFonts w:ascii="Times New Roman" w:eastAsia="Times New Roman" w:hAnsi="Times New Roman" w:cs="Times New Roman"/>
          <w:sz w:val="24"/>
          <w:szCs w:val="24"/>
          <w:lang w:eastAsia="ru-RU"/>
        </w:rPr>
        <w:t xml:space="preserve"> теоретически</w:t>
      </w:r>
      <w:r>
        <w:rPr>
          <w:rFonts w:ascii="Times New Roman" w:eastAsia="Times New Roman" w:hAnsi="Times New Roman" w:cs="Times New Roman"/>
          <w:sz w:val="24"/>
          <w:szCs w:val="24"/>
          <w:lang w:eastAsia="ru-RU"/>
        </w:rPr>
        <w:t>х</w:t>
      </w:r>
      <w:r w:rsidR="00734229" w:rsidRPr="004B6251">
        <w:rPr>
          <w:rFonts w:ascii="Times New Roman" w:eastAsia="Times New Roman" w:hAnsi="Times New Roman" w:cs="Times New Roman"/>
          <w:sz w:val="24"/>
          <w:szCs w:val="24"/>
          <w:lang w:eastAsia="ru-RU"/>
        </w:rPr>
        <w:t xml:space="preserve"> знани</w:t>
      </w:r>
      <w:r>
        <w:rPr>
          <w:rFonts w:ascii="Times New Roman" w:eastAsia="Times New Roman" w:hAnsi="Times New Roman" w:cs="Times New Roman"/>
          <w:sz w:val="24"/>
          <w:szCs w:val="24"/>
          <w:lang w:eastAsia="ru-RU"/>
        </w:rPr>
        <w:t>й</w:t>
      </w:r>
      <w:r w:rsidR="00734229" w:rsidRPr="004B6251">
        <w:rPr>
          <w:rFonts w:ascii="Times New Roman" w:eastAsia="Times New Roman" w:hAnsi="Times New Roman" w:cs="Times New Roman"/>
          <w:sz w:val="24"/>
          <w:szCs w:val="24"/>
          <w:lang w:eastAsia="ru-RU"/>
        </w:rPr>
        <w:t xml:space="preserve"> в области физической культуры, спорта, гигиены.</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Развитие физических качеств: силы, б</w:t>
      </w:r>
      <w:r w:rsidR="00FB4220">
        <w:rPr>
          <w:rFonts w:ascii="Times New Roman" w:eastAsia="Times New Roman" w:hAnsi="Times New Roman" w:cs="Times New Roman"/>
          <w:sz w:val="24"/>
          <w:szCs w:val="24"/>
          <w:lang w:eastAsia="ru-RU"/>
        </w:rPr>
        <w:t>ыстроты, выносливости, ловкости.</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Гармоническое развитие функциональных систем организма ребёнка, повышение жизненног</w:t>
      </w:r>
      <w:r w:rsidR="00FB4220">
        <w:rPr>
          <w:rFonts w:ascii="Times New Roman" w:eastAsia="Times New Roman" w:hAnsi="Times New Roman" w:cs="Times New Roman"/>
          <w:sz w:val="24"/>
          <w:szCs w:val="24"/>
          <w:lang w:eastAsia="ru-RU"/>
        </w:rPr>
        <w:t>о тонуса.</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Повышение физической и умственной работоспособности школьника.</w:t>
      </w:r>
    </w:p>
    <w:p w:rsidR="00734229" w:rsidRPr="004B6251" w:rsidRDefault="00FB4220" w:rsidP="00FB42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w:t>
      </w:r>
      <w:r w:rsidR="00734229" w:rsidRPr="004B6251">
        <w:rPr>
          <w:rFonts w:ascii="Times New Roman" w:eastAsia="Times New Roman" w:hAnsi="Times New Roman" w:cs="Times New Roman"/>
          <w:sz w:val="24"/>
          <w:szCs w:val="24"/>
          <w:lang w:eastAsia="ru-RU"/>
        </w:rPr>
        <w:t>ормирова</w:t>
      </w:r>
      <w:r>
        <w:rPr>
          <w:rFonts w:ascii="Times New Roman" w:eastAsia="Times New Roman" w:hAnsi="Times New Roman" w:cs="Times New Roman"/>
          <w:sz w:val="24"/>
          <w:szCs w:val="24"/>
          <w:lang w:eastAsia="ru-RU"/>
        </w:rPr>
        <w:t>ние</w:t>
      </w:r>
      <w:r w:rsidR="00734229" w:rsidRPr="004B6251">
        <w:rPr>
          <w:rFonts w:ascii="Times New Roman" w:eastAsia="Times New Roman" w:hAnsi="Times New Roman" w:cs="Times New Roman"/>
          <w:sz w:val="24"/>
          <w:szCs w:val="24"/>
          <w:lang w:eastAsia="ru-RU"/>
        </w:rPr>
        <w:t xml:space="preserve"> потребност</w:t>
      </w:r>
      <w:r>
        <w:rPr>
          <w:rFonts w:ascii="Times New Roman" w:eastAsia="Times New Roman" w:hAnsi="Times New Roman" w:cs="Times New Roman"/>
          <w:sz w:val="24"/>
          <w:szCs w:val="24"/>
          <w:lang w:eastAsia="ru-RU"/>
        </w:rPr>
        <w:t>и</w:t>
      </w:r>
      <w:r w:rsidR="00734229" w:rsidRPr="004B6251">
        <w:rPr>
          <w:rFonts w:ascii="Times New Roman" w:eastAsia="Times New Roman" w:hAnsi="Times New Roman" w:cs="Times New Roman"/>
          <w:sz w:val="24"/>
          <w:szCs w:val="24"/>
          <w:lang w:eastAsia="ru-RU"/>
        </w:rPr>
        <w:t xml:space="preserve"> к систематическим занятиям физическими упражнениями, о</w:t>
      </w:r>
      <w:r>
        <w:rPr>
          <w:rFonts w:ascii="Times New Roman" w:eastAsia="Times New Roman" w:hAnsi="Times New Roman" w:cs="Times New Roman"/>
          <w:sz w:val="24"/>
          <w:szCs w:val="24"/>
          <w:lang w:eastAsia="ru-RU"/>
        </w:rPr>
        <w:t>тветственности за свое здоровье.</w:t>
      </w:r>
    </w:p>
    <w:p w:rsidR="00734229" w:rsidRPr="004B6251" w:rsidRDefault="00FB4220" w:rsidP="00FB42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734229" w:rsidRPr="004B6251">
        <w:rPr>
          <w:rFonts w:ascii="Times New Roman" w:eastAsia="Times New Roman" w:hAnsi="Times New Roman" w:cs="Times New Roman"/>
          <w:sz w:val="24"/>
          <w:szCs w:val="24"/>
          <w:lang w:eastAsia="ru-RU"/>
        </w:rPr>
        <w:t>ривит</w:t>
      </w:r>
      <w:r>
        <w:rPr>
          <w:rFonts w:ascii="Times New Roman" w:eastAsia="Times New Roman" w:hAnsi="Times New Roman" w:cs="Times New Roman"/>
          <w:sz w:val="24"/>
          <w:szCs w:val="24"/>
          <w:lang w:eastAsia="ru-RU"/>
        </w:rPr>
        <w:t>ие</w:t>
      </w:r>
      <w:r w:rsidR="00734229" w:rsidRPr="004B6251">
        <w:rPr>
          <w:rFonts w:ascii="Times New Roman" w:eastAsia="Times New Roman" w:hAnsi="Times New Roman" w:cs="Times New Roman"/>
          <w:sz w:val="24"/>
          <w:szCs w:val="24"/>
          <w:lang w:eastAsia="ru-RU"/>
        </w:rPr>
        <w:t xml:space="preserve"> учащимся интерес</w:t>
      </w:r>
      <w:r>
        <w:rPr>
          <w:rFonts w:ascii="Times New Roman" w:eastAsia="Times New Roman" w:hAnsi="Times New Roman" w:cs="Times New Roman"/>
          <w:sz w:val="24"/>
          <w:szCs w:val="24"/>
          <w:lang w:eastAsia="ru-RU"/>
        </w:rPr>
        <w:t>а</w:t>
      </w:r>
      <w:r w:rsidR="00734229" w:rsidRPr="004B6251">
        <w:rPr>
          <w:rFonts w:ascii="Times New Roman" w:eastAsia="Times New Roman" w:hAnsi="Times New Roman" w:cs="Times New Roman"/>
          <w:sz w:val="24"/>
          <w:szCs w:val="24"/>
          <w:lang w:eastAsia="ru-RU"/>
        </w:rPr>
        <w:t xml:space="preserve"> и любв</w:t>
      </w:r>
      <w:r>
        <w:rPr>
          <w:rFonts w:ascii="Times New Roman" w:eastAsia="Times New Roman" w:hAnsi="Times New Roman" w:cs="Times New Roman"/>
          <w:sz w:val="24"/>
          <w:szCs w:val="24"/>
          <w:lang w:eastAsia="ru-RU"/>
        </w:rPr>
        <w:t>и</w:t>
      </w:r>
      <w:r w:rsidR="00734229" w:rsidRPr="004B6251">
        <w:rPr>
          <w:rFonts w:ascii="Times New Roman" w:eastAsia="Times New Roman" w:hAnsi="Times New Roman" w:cs="Times New Roman"/>
          <w:sz w:val="24"/>
          <w:szCs w:val="24"/>
          <w:lang w:eastAsia="ru-RU"/>
        </w:rPr>
        <w:t xml:space="preserve"> к занятиям различным видам спортивной </w:t>
      </w:r>
      <w:r>
        <w:rPr>
          <w:rFonts w:ascii="Times New Roman" w:eastAsia="Times New Roman" w:hAnsi="Times New Roman" w:cs="Times New Roman"/>
          <w:sz w:val="24"/>
          <w:szCs w:val="24"/>
          <w:lang w:eastAsia="ru-RU"/>
        </w:rPr>
        <w:t>и игровой деятельности.</w:t>
      </w:r>
    </w:p>
    <w:p w:rsidR="00734229" w:rsidRDefault="00FB4220" w:rsidP="00FB42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734229" w:rsidRPr="004B6251">
        <w:rPr>
          <w:rFonts w:ascii="Times New Roman" w:eastAsia="Times New Roman" w:hAnsi="Times New Roman" w:cs="Times New Roman"/>
          <w:sz w:val="24"/>
          <w:szCs w:val="24"/>
          <w:lang w:eastAsia="ru-RU"/>
        </w:rPr>
        <w:t>оспитание культуры общения со сверстниками и сотрудничества в условиях учебной, игровой и соревновательной деятельности.</w:t>
      </w:r>
    </w:p>
    <w:p w:rsidR="00F14A92" w:rsidRDefault="00F14A92" w:rsidP="00F14A92">
      <w:pPr>
        <w:pStyle w:val="a3"/>
        <w:jc w:val="center"/>
      </w:pPr>
      <w:r>
        <w:rPr>
          <w:b/>
          <w:bCs/>
        </w:rPr>
        <w:t>Прогнозируемые результаты</w:t>
      </w:r>
      <w:r>
        <w:t xml:space="preserve"> применения программы направлены:</w:t>
      </w:r>
    </w:p>
    <w:p w:rsidR="00F14A92" w:rsidRPr="00F14A92" w:rsidRDefault="00F14A92" w:rsidP="00F14A92">
      <w:pPr>
        <w:pStyle w:val="a3"/>
        <w:jc w:val="both"/>
      </w:pPr>
      <w:r w:rsidRPr="00F14A92">
        <w:rPr>
          <w:b/>
          <w:bCs/>
          <w:iCs/>
        </w:rPr>
        <w:t>- на формирование первичных общих умений и навыков</w:t>
      </w:r>
      <w:r w:rsidRPr="00F14A92">
        <w:t>. Игры в целом развивают ловкость, гибкость, силу, воображение, тренируют реакцию и координацию движений, воспитывают на</w:t>
      </w:r>
      <w:r>
        <w:t xml:space="preserve">выки общения. Они разнообразны, развлекательны и </w:t>
      </w:r>
      <w:r w:rsidRPr="00F14A92">
        <w:t>эмоциональны</w:t>
      </w:r>
      <w:proofErr w:type="gramStart"/>
      <w:r w:rsidRPr="00F14A92">
        <w:t>.</w:t>
      </w:r>
      <w:proofErr w:type="gramEnd"/>
      <w:r w:rsidRPr="00F14A92">
        <w:t xml:space="preserve"> </w:t>
      </w:r>
      <w:r w:rsidRPr="00F14A92">
        <w:br/>
      </w:r>
      <w:r w:rsidRPr="00F14A92">
        <w:rPr>
          <w:b/>
          <w:bCs/>
          <w:iCs/>
        </w:rPr>
        <w:t xml:space="preserve">- </w:t>
      </w:r>
      <w:proofErr w:type="gramStart"/>
      <w:r w:rsidRPr="00F14A92">
        <w:rPr>
          <w:b/>
          <w:bCs/>
          <w:iCs/>
        </w:rPr>
        <w:t>в</w:t>
      </w:r>
      <w:proofErr w:type="gramEnd"/>
      <w:r w:rsidRPr="00F14A92">
        <w:rPr>
          <w:b/>
          <w:bCs/>
          <w:iCs/>
        </w:rPr>
        <w:t xml:space="preserve">ведение детей в предметную область физической культуры. </w:t>
      </w:r>
      <w:r w:rsidRPr="00F14A92">
        <w:t xml:space="preserve">Овладение детьми способов игровой деятельности позволит им сформировать представления о здоровом образе жизни, а также применять умения и навыки и в другие периоды жизни в зависимости от меняющихся обстоятельств. </w:t>
      </w:r>
    </w:p>
    <w:p w:rsidR="00734229" w:rsidRPr="004B6251" w:rsidRDefault="00734229" w:rsidP="00FB42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B6251">
        <w:rPr>
          <w:rFonts w:ascii="Times New Roman" w:eastAsia="Times New Roman" w:hAnsi="Times New Roman" w:cs="Times New Roman"/>
          <w:b/>
          <w:bCs/>
          <w:sz w:val="24"/>
          <w:szCs w:val="24"/>
          <w:lang w:eastAsia="ru-RU"/>
        </w:rPr>
        <w:t>Ожидаемые результаты:</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b/>
          <w:bCs/>
          <w:sz w:val="24"/>
          <w:szCs w:val="24"/>
          <w:lang w:eastAsia="ru-RU"/>
        </w:rPr>
        <w:t xml:space="preserve">Личностные </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формирование эстетических потребностей, ценностей и чувств;</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формирование установки на безопасный, здоровый образ жизни.</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b/>
          <w:bCs/>
          <w:sz w:val="24"/>
          <w:szCs w:val="24"/>
          <w:lang w:eastAsia="ru-RU"/>
        </w:rPr>
        <w:t xml:space="preserve">Метапредметные </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готовность конструктивно разрешать конфликты посредством учёта интересов сторон и сотрудничества;</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FB4220" w:rsidRDefault="00734229" w:rsidP="00FB4220">
      <w:pPr>
        <w:spacing w:after="0" w:line="240" w:lineRule="auto"/>
        <w:jc w:val="both"/>
        <w:rPr>
          <w:rFonts w:ascii="Times New Roman" w:eastAsia="Times New Roman" w:hAnsi="Times New Roman" w:cs="Times New Roman"/>
          <w:b/>
          <w:bCs/>
          <w:sz w:val="24"/>
          <w:szCs w:val="24"/>
          <w:lang w:eastAsia="ru-RU"/>
        </w:rPr>
      </w:pPr>
      <w:r w:rsidRPr="004B6251">
        <w:rPr>
          <w:rFonts w:ascii="Times New Roman" w:eastAsia="Times New Roman" w:hAnsi="Times New Roman" w:cs="Times New Roman"/>
          <w:b/>
          <w:bCs/>
          <w:sz w:val="24"/>
          <w:szCs w:val="24"/>
          <w:lang w:eastAsia="ru-RU"/>
        </w:rPr>
        <w:t xml:space="preserve">Предметные </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формирование первоначальных представлений о значении физической культуры для укрепления здоровья человека (физического, социального и психического), о её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учёбы и социализации;</w:t>
      </w:r>
    </w:p>
    <w:p w:rsidR="00734229" w:rsidRPr="004B6251"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овладение умениями организовывать здоровьесберегающую жизнедеятельность (режим дня, утренняя зарядка, оздоровительные мероприятия, подвижные игры и т.д.);</w:t>
      </w:r>
    </w:p>
    <w:p w:rsidR="00734229" w:rsidRDefault="00734229" w:rsidP="00FB4220">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p w:rsidR="004E1B1D" w:rsidRDefault="004E1B1D" w:rsidP="00FB4220">
      <w:pPr>
        <w:spacing w:after="0" w:line="240" w:lineRule="auto"/>
        <w:jc w:val="both"/>
        <w:rPr>
          <w:rFonts w:ascii="Times New Roman" w:eastAsia="Times New Roman" w:hAnsi="Times New Roman" w:cs="Times New Roman"/>
          <w:sz w:val="24"/>
          <w:szCs w:val="24"/>
          <w:lang w:eastAsia="ru-RU"/>
        </w:rPr>
      </w:pPr>
    </w:p>
    <w:p w:rsidR="003808C1" w:rsidRPr="003808C1" w:rsidRDefault="003808C1" w:rsidP="003808C1">
      <w:pPr>
        <w:pStyle w:val="a3"/>
        <w:rPr>
          <w:b/>
        </w:rPr>
      </w:pPr>
      <w:r w:rsidRPr="003808C1">
        <w:rPr>
          <w:b/>
        </w:rPr>
        <w:t>К концу игрового периода дети</w:t>
      </w:r>
    </w:p>
    <w:p w:rsidR="003808C1" w:rsidRDefault="003808C1" w:rsidP="00DB50E3">
      <w:pPr>
        <w:pStyle w:val="a3"/>
        <w:spacing w:before="0" w:beforeAutospacing="0" w:after="0" w:afterAutospacing="0"/>
        <w:jc w:val="both"/>
      </w:pPr>
      <w:r>
        <w:rPr>
          <w:b/>
          <w:bCs/>
        </w:rPr>
        <w:t>должны иметь представление:</w:t>
      </w:r>
    </w:p>
    <w:p w:rsidR="003808C1" w:rsidRPr="00DB50E3" w:rsidRDefault="003808C1" w:rsidP="00DB50E3">
      <w:pPr>
        <w:pStyle w:val="a3"/>
        <w:numPr>
          <w:ilvl w:val="0"/>
          <w:numId w:val="2"/>
        </w:numPr>
        <w:spacing w:before="0" w:beforeAutospacing="0" w:after="0" w:afterAutospacing="0"/>
        <w:jc w:val="both"/>
      </w:pPr>
      <w:r w:rsidRPr="00DB50E3">
        <w:rPr>
          <w:iCs/>
        </w:rPr>
        <w:t>о культуре общения со сверстниками в условиях игровой и соревновательной деятельности.</w:t>
      </w:r>
    </w:p>
    <w:p w:rsidR="003808C1" w:rsidRDefault="003808C1" w:rsidP="00DB50E3">
      <w:pPr>
        <w:pStyle w:val="a3"/>
        <w:spacing w:before="0" w:beforeAutospacing="0" w:after="0" w:afterAutospacing="0"/>
        <w:jc w:val="both"/>
      </w:pPr>
      <w:r>
        <w:rPr>
          <w:b/>
          <w:bCs/>
        </w:rPr>
        <w:t>должны знать:</w:t>
      </w:r>
    </w:p>
    <w:p w:rsidR="003808C1" w:rsidRPr="00DB50E3" w:rsidRDefault="003808C1" w:rsidP="00DB50E3">
      <w:pPr>
        <w:pStyle w:val="a3"/>
        <w:numPr>
          <w:ilvl w:val="0"/>
          <w:numId w:val="3"/>
        </w:numPr>
        <w:spacing w:before="0" w:beforeAutospacing="0" w:after="0" w:afterAutospacing="0"/>
        <w:jc w:val="both"/>
      </w:pPr>
      <w:r w:rsidRPr="00DB50E3">
        <w:rPr>
          <w:iCs/>
        </w:rPr>
        <w:t>правила проведения игр, эстафет и праздников;</w:t>
      </w:r>
    </w:p>
    <w:p w:rsidR="003808C1" w:rsidRPr="00DB50E3" w:rsidRDefault="003808C1" w:rsidP="00DB50E3">
      <w:pPr>
        <w:pStyle w:val="a3"/>
        <w:numPr>
          <w:ilvl w:val="0"/>
          <w:numId w:val="3"/>
        </w:numPr>
        <w:spacing w:before="0" w:beforeAutospacing="0" w:after="0" w:afterAutospacing="0"/>
        <w:jc w:val="both"/>
      </w:pPr>
      <w:r w:rsidRPr="00DB50E3">
        <w:rPr>
          <w:iCs/>
        </w:rPr>
        <w:t>основные факторы, влияющие на здоровье человека;</w:t>
      </w:r>
    </w:p>
    <w:p w:rsidR="003808C1" w:rsidRPr="00DB50E3" w:rsidRDefault="003808C1" w:rsidP="00DB50E3">
      <w:pPr>
        <w:pStyle w:val="a3"/>
        <w:numPr>
          <w:ilvl w:val="0"/>
          <w:numId w:val="3"/>
        </w:numPr>
        <w:spacing w:before="0" w:beforeAutospacing="0" w:after="0" w:afterAutospacing="0"/>
        <w:jc w:val="both"/>
      </w:pPr>
      <w:r w:rsidRPr="00DB50E3">
        <w:rPr>
          <w:iCs/>
        </w:rPr>
        <w:t>правила поведения во время игры.</w:t>
      </w:r>
    </w:p>
    <w:p w:rsidR="003808C1" w:rsidRDefault="003808C1" w:rsidP="00DB50E3">
      <w:pPr>
        <w:pStyle w:val="a3"/>
        <w:spacing w:before="0" w:beforeAutospacing="0" w:after="0" w:afterAutospacing="0"/>
        <w:jc w:val="both"/>
      </w:pPr>
      <w:r>
        <w:rPr>
          <w:b/>
          <w:bCs/>
        </w:rPr>
        <w:t>должны уметь:</w:t>
      </w:r>
    </w:p>
    <w:p w:rsidR="003808C1" w:rsidRPr="00DB50E3" w:rsidRDefault="003808C1" w:rsidP="00DB50E3">
      <w:pPr>
        <w:pStyle w:val="a3"/>
        <w:numPr>
          <w:ilvl w:val="0"/>
          <w:numId w:val="4"/>
        </w:numPr>
        <w:spacing w:before="0" w:beforeAutospacing="0" w:after="0" w:afterAutospacing="0"/>
        <w:jc w:val="both"/>
      </w:pPr>
      <w:r w:rsidRPr="00DB50E3">
        <w:rPr>
          <w:iCs/>
        </w:rPr>
        <w:t>выполнять упражнения в игровой ситуации (равновесие, силовые упражнения, гибкость);</w:t>
      </w:r>
    </w:p>
    <w:p w:rsidR="003808C1" w:rsidRPr="00DB50E3" w:rsidRDefault="003808C1" w:rsidP="00DB50E3">
      <w:pPr>
        <w:pStyle w:val="a3"/>
        <w:numPr>
          <w:ilvl w:val="0"/>
          <w:numId w:val="4"/>
        </w:numPr>
        <w:spacing w:before="0" w:beforeAutospacing="0" w:after="0" w:afterAutospacing="0"/>
        <w:jc w:val="both"/>
      </w:pPr>
      <w:r w:rsidRPr="00DB50E3">
        <w:rPr>
          <w:iCs/>
        </w:rPr>
        <w:lastRenderedPageBreak/>
        <w:t>проявить смекалку и находчивость, быстроту и хорошую координацию;</w:t>
      </w:r>
    </w:p>
    <w:p w:rsidR="003808C1" w:rsidRPr="00DB50E3" w:rsidRDefault="003808C1" w:rsidP="00DB50E3">
      <w:pPr>
        <w:pStyle w:val="a3"/>
        <w:numPr>
          <w:ilvl w:val="0"/>
          <w:numId w:val="4"/>
        </w:numPr>
        <w:spacing w:before="0" w:beforeAutospacing="0" w:after="0" w:afterAutospacing="0"/>
        <w:jc w:val="both"/>
      </w:pPr>
      <w:r w:rsidRPr="00DB50E3">
        <w:rPr>
          <w:iCs/>
        </w:rPr>
        <w:t xml:space="preserve">владеть мячом, скакалкой, обручем и другим спортивным инвентарём; </w:t>
      </w:r>
    </w:p>
    <w:p w:rsidR="003808C1" w:rsidRPr="00DB50E3" w:rsidRDefault="003808C1" w:rsidP="00DB50E3">
      <w:pPr>
        <w:pStyle w:val="a3"/>
        <w:numPr>
          <w:ilvl w:val="0"/>
          <w:numId w:val="4"/>
        </w:numPr>
        <w:spacing w:before="0" w:beforeAutospacing="0" w:after="0" w:afterAutospacing="0"/>
        <w:jc w:val="both"/>
      </w:pPr>
      <w:r w:rsidRPr="00DB50E3">
        <w:rPr>
          <w:iCs/>
        </w:rPr>
        <w:t xml:space="preserve">применять игровые навыки в жизненных ситуациях. </w:t>
      </w:r>
    </w:p>
    <w:p w:rsidR="003808C1" w:rsidRPr="004B6251" w:rsidRDefault="003808C1" w:rsidP="00FB4220">
      <w:pPr>
        <w:spacing w:after="0" w:line="240" w:lineRule="auto"/>
        <w:jc w:val="both"/>
        <w:rPr>
          <w:rFonts w:ascii="Times New Roman" w:eastAsia="Times New Roman" w:hAnsi="Times New Roman" w:cs="Times New Roman"/>
          <w:sz w:val="24"/>
          <w:szCs w:val="24"/>
          <w:lang w:eastAsia="ru-RU"/>
        </w:rPr>
      </w:pPr>
    </w:p>
    <w:p w:rsidR="00734229" w:rsidRDefault="00734229" w:rsidP="004E1B1D">
      <w:pPr>
        <w:spacing w:after="0" w:line="240" w:lineRule="auto"/>
        <w:jc w:val="center"/>
        <w:rPr>
          <w:rFonts w:ascii="Times New Roman" w:eastAsia="Times New Roman" w:hAnsi="Times New Roman" w:cs="Times New Roman"/>
          <w:b/>
          <w:bCs/>
          <w:sz w:val="24"/>
          <w:szCs w:val="24"/>
          <w:lang w:eastAsia="ru-RU"/>
        </w:rPr>
      </w:pPr>
      <w:r w:rsidRPr="004B6251">
        <w:rPr>
          <w:rFonts w:ascii="Times New Roman" w:eastAsia="Times New Roman" w:hAnsi="Times New Roman" w:cs="Times New Roman"/>
          <w:b/>
          <w:bCs/>
          <w:sz w:val="24"/>
          <w:szCs w:val="24"/>
          <w:lang w:eastAsia="ru-RU"/>
        </w:rPr>
        <w:t>Отличительные особенности программы:</w:t>
      </w:r>
    </w:p>
    <w:p w:rsidR="004E1B1D" w:rsidRPr="004B6251" w:rsidRDefault="004E1B1D" w:rsidP="004E1B1D">
      <w:pPr>
        <w:spacing w:after="0" w:line="240" w:lineRule="auto"/>
        <w:jc w:val="center"/>
        <w:rPr>
          <w:rFonts w:ascii="Times New Roman" w:eastAsia="Times New Roman" w:hAnsi="Times New Roman" w:cs="Times New Roman"/>
          <w:sz w:val="24"/>
          <w:szCs w:val="24"/>
          <w:lang w:eastAsia="ru-RU"/>
        </w:rPr>
      </w:pPr>
    </w:p>
    <w:p w:rsidR="00734229" w:rsidRPr="004B6251" w:rsidRDefault="00734229" w:rsidP="004E1B1D">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Игра - это важная деятельность не только в младшем возрасте. В игре происходит не только формирование коммуникативных способностей, но еще и проецирование их на созданные имитационно условия существующего в реальном мире общения.</w:t>
      </w:r>
    </w:p>
    <w:p w:rsidR="00734229" w:rsidRPr="004B6251" w:rsidRDefault="00734229" w:rsidP="004E1B1D">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Игра помогает  ребёнку  выстроить систему взаимоотношений, межличностного взаимодействия, проявить свои лидерские умения.</w:t>
      </w:r>
    </w:p>
    <w:p w:rsidR="00734229" w:rsidRPr="004B6251" w:rsidRDefault="00734229" w:rsidP="004E1B1D">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Игра дает прочную основу, так сказать теоретическое моделирование будущих ситуаций, с которыми подросток может встретиться в реальной жизни.</w:t>
      </w:r>
    </w:p>
    <w:p w:rsidR="00734229" w:rsidRPr="004B6251" w:rsidRDefault="00734229" w:rsidP="004E1B1D">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 xml:space="preserve">Кружок </w:t>
      </w:r>
      <w:r w:rsidR="002B6624">
        <w:rPr>
          <w:rFonts w:ascii="Times New Roman" w:eastAsia="Times New Roman" w:hAnsi="Times New Roman" w:cs="Times New Roman"/>
          <w:sz w:val="24"/>
          <w:szCs w:val="24"/>
          <w:lang w:eastAsia="ru-RU"/>
        </w:rPr>
        <w:t>«Подвижные игры»</w:t>
      </w:r>
      <w:r w:rsidRPr="004B6251">
        <w:rPr>
          <w:rFonts w:ascii="Times New Roman" w:eastAsia="Times New Roman" w:hAnsi="Times New Roman" w:cs="Times New Roman"/>
          <w:sz w:val="24"/>
          <w:szCs w:val="24"/>
          <w:lang w:eastAsia="ru-RU"/>
        </w:rPr>
        <w:t xml:space="preserve"> является одним из видов Физкультурно-оздоровительной работы в школе. Вся работа в кружке направлена на углубление, расширение и совершенствование двигательных умений и навыков, получаемых школьниками на уроках физической культуры.</w:t>
      </w:r>
    </w:p>
    <w:p w:rsidR="00734229" w:rsidRPr="004B6251" w:rsidRDefault="00734229" w:rsidP="004E1B1D">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Занятия кружка разработаны с учётом разновозрастного состава учащихся, соблюдая дифференцированный подход в соответствии с программными требованиями и возможностями детей при выполнении упражнений общеразвивающего характера, игровых упражнений, подвижных игр.</w:t>
      </w:r>
    </w:p>
    <w:p w:rsidR="00734229" w:rsidRPr="004B6251" w:rsidRDefault="00734229" w:rsidP="004E1B1D">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 xml:space="preserve">Подвижные игры являются незаменимым средством решения комплексных взаимосвязанных задач воспитания личности младшего школьника, развитие его двигательных способностей и совершенствование умений. Многообразие двигательных действий, входящих в состав подвижных игр, оказывает также комплексное воздействие на совершенствование координационных и кондиционных способностей. </w:t>
      </w:r>
      <w:proofErr w:type="gramStart"/>
      <w:r w:rsidRPr="004B6251">
        <w:rPr>
          <w:rFonts w:ascii="Times New Roman" w:eastAsia="Times New Roman" w:hAnsi="Times New Roman" w:cs="Times New Roman"/>
          <w:sz w:val="24"/>
          <w:szCs w:val="24"/>
          <w:lang w:eastAsia="ru-RU"/>
        </w:rPr>
        <w:t>В этом возрасте закладываются основы игровой деятельности, направленные на совершенствование, прежде всего, естественных движений – ходьбы, бега, прыжков, метаний; элементарных игровых умений – ловли мяча, передачи, бросков, ударов по мячу; технико-тактических взаимодействий – выбора места, взаимодействия с партнёром, командой и соперником, необходимых при дальнейшем овладении спортивными играми в старших классах.</w:t>
      </w:r>
      <w:proofErr w:type="gramEnd"/>
    </w:p>
    <w:p w:rsidR="00734229" w:rsidRPr="004B6251" w:rsidRDefault="00734229" w:rsidP="004E1B1D">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 xml:space="preserve">В результате обучения ребята знакомятся со многими играми. </w:t>
      </w:r>
      <w:r w:rsidR="00DD0301">
        <w:rPr>
          <w:rFonts w:ascii="Times New Roman" w:eastAsia="Times New Roman" w:hAnsi="Times New Roman" w:cs="Times New Roman"/>
          <w:sz w:val="24"/>
          <w:szCs w:val="24"/>
          <w:lang w:eastAsia="ru-RU"/>
        </w:rPr>
        <w:t>Э</w:t>
      </w:r>
      <w:r w:rsidRPr="004B6251">
        <w:rPr>
          <w:rFonts w:ascii="Times New Roman" w:eastAsia="Times New Roman" w:hAnsi="Times New Roman" w:cs="Times New Roman"/>
          <w:sz w:val="24"/>
          <w:szCs w:val="24"/>
          <w:lang w:eastAsia="ru-RU"/>
        </w:rPr>
        <w:t>то позволяет воспитывать у них интерес к игровой деятельности, умение самостоятельно подбирать и проводить их с друзьями в свободное время</w:t>
      </w:r>
      <w:r w:rsidR="00DD0301">
        <w:rPr>
          <w:rFonts w:ascii="Times New Roman" w:eastAsia="Times New Roman" w:hAnsi="Times New Roman" w:cs="Times New Roman"/>
          <w:sz w:val="24"/>
          <w:szCs w:val="24"/>
          <w:lang w:eastAsia="ru-RU"/>
        </w:rPr>
        <w:t>.</w:t>
      </w:r>
    </w:p>
    <w:p w:rsidR="00506D56" w:rsidRPr="004B6251" w:rsidRDefault="00506D56" w:rsidP="00667F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B6251">
        <w:rPr>
          <w:rFonts w:ascii="Times New Roman" w:eastAsia="Times New Roman" w:hAnsi="Times New Roman" w:cs="Times New Roman"/>
          <w:b/>
          <w:bCs/>
          <w:sz w:val="24"/>
          <w:szCs w:val="24"/>
          <w:lang w:eastAsia="ru-RU"/>
        </w:rPr>
        <w:t>Формы и методы работы:</w:t>
      </w:r>
    </w:p>
    <w:p w:rsidR="00734229" w:rsidRPr="00734229" w:rsidRDefault="00506D56" w:rsidP="00667F8C">
      <w:pPr>
        <w:spacing w:after="0"/>
        <w:jc w:val="both"/>
      </w:pPr>
      <w:r w:rsidRPr="004B6251">
        <w:rPr>
          <w:rFonts w:ascii="Times New Roman" w:eastAsia="Times New Roman" w:hAnsi="Times New Roman" w:cs="Times New Roman"/>
          <w:sz w:val="24"/>
          <w:szCs w:val="24"/>
          <w:lang w:eastAsia="ru-RU"/>
        </w:rPr>
        <w:t>Для успешного освоения содержания программы используются разнообразные формы учебных занятий: беседа, тренировка, игра, соревнование, состязание</w:t>
      </w:r>
      <w:r w:rsidR="00667F8C">
        <w:rPr>
          <w:rFonts w:ascii="Times New Roman" w:eastAsia="Times New Roman" w:hAnsi="Times New Roman" w:cs="Times New Roman"/>
          <w:sz w:val="24"/>
          <w:szCs w:val="24"/>
          <w:lang w:eastAsia="ru-RU"/>
        </w:rPr>
        <w:t>.</w:t>
      </w:r>
    </w:p>
    <w:p w:rsidR="00506D56" w:rsidRPr="004B6251" w:rsidRDefault="00506D56" w:rsidP="00667F8C">
      <w:pPr>
        <w:spacing w:after="0" w:line="240" w:lineRule="auto"/>
        <w:jc w:val="both"/>
        <w:rPr>
          <w:rFonts w:ascii="Times New Roman" w:eastAsia="Times New Roman" w:hAnsi="Times New Roman" w:cs="Times New Roman"/>
          <w:sz w:val="24"/>
          <w:szCs w:val="24"/>
          <w:lang w:eastAsia="ru-RU"/>
        </w:rPr>
      </w:pPr>
      <w:r w:rsidRPr="004B6251">
        <w:rPr>
          <w:rFonts w:ascii="Times New Roman" w:eastAsia="Times New Roman" w:hAnsi="Times New Roman" w:cs="Times New Roman"/>
          <w:sz w:val="24"/>
          <w:szCs w:val="24"/>
          <w:lang w:eastAsia="ru-RU"/>
        </w:rPr>
        <w:t>Занятия проходят в групповой форме.</w:t>
      </w:r>
    </w:p>
    <w:p w:rsidR="004B6251" w:rsidRDefault="004B6251"/>
    <w:p w:rsidR="00A67E82" w:rsidRDefault="00A67E82"/>
    <w:p w:rsidR="00A67E82" w:rsidRDefault="00A67E82" w:rsidP="00A67E82">
      <w:pPr>
        <w:jc w:val="center"/>
        <w:rPr>
          <w:rFonts w:ascii="Times New Roman" w:hAnsi="Times New Roman" w:cs="Times New Roman"/>
          <w:b/>
          <w:sz w:val="24"/>
          <w:szCs w:val="24"/>
        </w:rPr>
      </w:pPr>
      <w:r w:rsidRPr="00A67E82">
        <w:rPr>
          <w:rFonts w:ascii="Times New Roman" w:hAnsi="Times New Roman" w:cs="Times New Roman"/>
          <w:b/>
          <w:sz w:val="24"/>
          <w:szCs w:val="24"/>
        </w:rPr>
        <w:t>Тематическое планирование</w:t>
      </w:r>
    </w:p>
    <w:tbl>
      <w:tblPr>
        <w:tblStyle w:val="a4"/>
        <w:tblW w:w="0" w:type="auto"/>
        <w:tblLook w:val="04A0" w:firstRow="1" w:lastRow="0" w:firstColumn="1" w:lastColumn="0" w:noHBand="0" w:noVBand="1"/>
      </w:tblPr>
      <w:tblGrid>
        <w:gridCol w:w="1242"/>
        <w:gridCol w:w="8364"/>
        <w:gridCol w:w="1950"/>
      </w:tblGrid>
      <w:tr w:rsidR="00A67E82" w:rsidTr="00A67E82">
        <w:tc>
          <w:tcPr>
            <w:tcW w:w="1242" w:type="dxa"/>
          </w:tcPr>
          <w:p w:rsidR="00A67E82" w:rsidRDefault="00A67E82" w:rsidP="00A67E82">
            <w:pPr>
              <w:jc w:val="center"/>
              <w:rPr>
                <w:rFonts w:ascii="Times New Roman" w:hAnsi="Times New Roman" w:cs="Times New Roman"/>
                <w:sz w:val="24"/>
                <w:szCs w:val="24"/>
              </w:rPr>
            </w:pPr>
            <w:r>
              <w:rPr>
                <w:rFonts w:ascii="Times New Roman" w:hAnsi="Times New Roman" w:cs="Times New Roman"/>
                <w:sz w:val="24"/>
                <w:szCs w:val="24"/>
              </w:rPr>
              <w:t>№ занятия</w:t>
            </w:r>
          </w:p>
        </w:tc>
        <w:tc>
          <w:tcPr>
            <w:tcW w:w="8364" w:type="dxa"/>
          </w:tcPr>
          <w:p w:rsidR="00A67E82" w:rsidRDefault="00A67E82" w:rsidP="00A67E82">
            <w:pPr>
              <w:jc w:val="center"/>
              <w:rPr>
                <w:rFonts w:ascii="Times New Roman" w:hAnsi="Times New Roman" w:cs="Times New Roman"/>
                <w:sz w:val="24"/>
                <w:szCs w:val="24"/>
              </w:rPr>
            </w:pPr>
            <w:r>
              <w:rPr>
                <w:rFonts w:ascii="Times New Roman" w:hAnsi="Times New Roman" w:cs="Times New Roman"/>
                <w:sz w:val="24"/>
                <w:szCs w:val="24"/>
              </w:rPr>
              <w:t>Тема занятия</w:t>
            </w:r>
          </w:p>
        </w:tc>
        <w:tc>
          <w:tcPr>
            <w:tcW w:w="1950" w:type="dxa"/>
          </w:tcPr>
          <w:p w:rsidR="00A67E82" w:rsidRDefault="00A67E82" w:rsidP="00A67E82">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A67E82" w:rsidTr="00A67E82">
        <w:tc>
          <w:tcPr>
            <w:tcW w:w="1242"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Правила проведения игр. Игра «Липкие пеньки».</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r>
      <w:tr w:rsidR="00A67E82" w:rsidTr="00A67E82">
        <w:tc>
          <w:tcPr>
            <w:tcW w:w="1242"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2</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«Ловишка ленточек».</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r>
      <w:tr w:rsidR="00A67E82" w:rsidTr="00A67E82">
        <w:tc>
          <w:tcPr>
            <w:tcW w:w="1242"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3-4</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«Ловишка с мячом».</w:t>
            </w:r>
          </w:p>
        </w:tc>
        <w:tc>
          <w:tcPr>
            <w:tcW w:w="1950"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2</w:t>
            </w:r>
          </w:p>
        </w:tc>
      </w:tr>
      <w:tr w:rsidR="00A67E82" w:rsidTr="00A67E82">
        <w:tc>
          <w:tcPr>
            <w:tcW w:w="1242"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5</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w:t>
            </w:r>
            <w:r w:rsidR="009D2CA2">
              <w:rPr>
                <w:rFonts w:ascii="Times New Roman" w:hAnsi="Times New Roman" w:cs="Times New Roman"/>
                <w:sz w:val="24"/>
                <w:szCs w:val="24"/>
              </w:rPr>
              <w:t xml:space="preserve">Я – </w:t>
            </w:r>
            <w:r>
              <w:rPr>
                <w:rFonts w:ascii="Times New Roman" w:hAnsi="Times New Roman" w:cs="Times New Roman"/>
                <w:sz w:val="24"/>
                <w:szCs w:val="24"/>
              </w:rPr>
              <w:t>Салка</w:t>
            </w:r>
            <w:r w:rsidR="009D2CA2">
              <w:rPr>
                <w:rFonts w:ascii="Times New Roman" w:hAnsi="Times New Roman" w:cs="Times New Roman"/>
                <w:sz w:val="24"/>
                <w:szCs w:val="24"/>
              </w:rPr>
              <w:t>!</w:t>
            </w:r>
            <w:r>
              <w:rPr>
                <w:rFonts w:ascii="Times New Roman" w:hAnsi="Times New Roman" w:cs="Times New Roman"/>
                <w:sz w:val="24"/>
                <w:szCs w:val="24"/>
              </w:rPr>
              <w:t>».</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r>
      <w:tr w:rsidR="00A67E82" w:rsidTr="00A67E82">
        <w:tc>
          <w:tcPr>
            <w:tcW w:w="1242"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6</w:t>
            </w:r>
            <w:r w:rsidR="009D2CA2">
              <w:rPr>
                <w:rFonts w:ascii="Times New Roman" w:hAnsi="Times New Roman" w:cs="Times New Roman"/>
                <w:sz w:val="24"/>
                <w:szCs w:val="24"/>
              </w:rPr>
              <w:t>-</w:t>
            </w:r>
            <w:r w:rsidR="009D2CA2">
              <w:rPr>
                <w:rFonts w:ascii="Times New Roman" w:hAnsi="Times New Roman" w:cs="Times New Roman"/>
                <w:sz w:val="24"/>
                <w:szCs w:val="24"/>
              </w:rPr>
              <w:t>7</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«Салка с мячом».</w:t>
            </w:r>
          </w:p>
        </w:tc>
        <w:tc>
          <w:tcPr>
            <w:tcW w:w="1950"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2</w:t>
            </w:r>
          </w:p>
        </w:tc>
      </w:tr>
      <w:tr w:rsidR="00A67E82" w:rsidTr="00A67E82">
        <w:tc>
          <w:tcPr>
            <w:tcW w:w="1242"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8</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«Белые медведи».</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r>
      <w:tr w:rsidR="00A67E82" w:rsidTr="00A67E82">
        <w:tc>
          <w:tcPr>
            <w:tcW w:w="1242"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9</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«Совушка».</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r>
      <w:tr w:rsidR="00A67E82" w:rsidTr="00A67E82">
        <w:tc>
          <w:tcPr>
            <w:tcW w:w="1242"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10</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«Третий – лишний».</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r>
      <w:tr w:rsidR="00A67E82" w:rsidTr="00A67E82">
        <w:tc>
          <w:tcPr>
            <w:tcW w:w="1242"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11</w:t>
            </w:r>
            <w:r w:rsidR="009D2CA2">
              <w:rPr>
                <w:rFonts w:ascii="Times New Roman" w:hAnsi="Times New Roman" w:cs="Times New Roman"/>
                <w:sz w:val="24"/>
                <w:szCs w:val="24"/>
              </w:rPr>
              <w:t>-</w:t>
            </w:r>
            <w:r w:rsidR="009D2CA2">
              <w:rPr>
                <w:rFonts w:ascii="Times New Roman" w:hAnsi="Times New Roman" w:cs="Times New Roman"/>
                <w:sz w:val="24"/>
                <w:szCs w:val="24"/>
              </w:rPr>
              <w:t>12</w:t>
            </w:r>
          </w:p>
        </w:tc>
        <w:tc>
          <w:tcPr>
            <w:tcW w:w="8364" w:type="dxa"/>
          </w:tcPr>
          <w:p w:rsidR="00A67E82" w:rsidRDefault="002C56B2" w:rsidP="00A67E82">
            <w:pPr>
              <w:rPr>
                <w:rFonts w:ascii="Times New Roman" w:hAnsi="Times New Roman" w:cs="Times New Roman"/>
                <w:sz w:val="24"/>
                <w:szCs w:val="24"/>
              </w:rPr>
            </w:pPr>
            <w:r>
              <w:rPr>
                <w:rFonts w:ascii="Times New Roman" w:hAnsi="Times New Roman" w:cs="Times New Roman"/>
                <w:sz w:val="24"/>
                <w:szCs w:val="24"/>
              </w:rPr>
              <w:t>Игра «Охотники и утки».</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2</w:t>
            </w:r>
          </w:p>
        </w:tc>
      </w:tr>
      <w:tr w:rsidR="00A67E82" w:rsidTr="00A67E82">
        <w:tc>
          <w:tcPr>
            <w:tcW w:w="1242"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13-14</w:t>
            </w:r>
          </w:p>
        </w:tc>
        <w:tc>
          <w:tcPr>
            <w:tcW w:w="8364" w:type="dxa"/>
          </w:tcPr>
          <w:p w:rsidR="00A67E82" w:rsidRDefault="002C56B2" w:rsidP="009D2CA2">
            <w:pPr>
              <w:rPr>
                <w:rFonts w:ascii="Times New Roman" w:hAnsi="Times New Roman" w:cs="Times New Roman"/>
                <w:sz w:val="24"/>
                <w:szCs w:val="24"/>
              </w:rPr>
            </w:pPr>
            <w:r>
              <w:rPr>
                <w:rFonts w:ascii="Times New Roman" w:hAnsi="Times New Roman" w:cs="Times New Roman"/>
                <w:sz w:val="24"/>
                <w:szCs w:val="24"/>
              </w:rPr>
              <w:t>Игра «</w:t>
            </w:r>
            <w:r w:rsidR="009D2CA2">
              <w:rPr>
                <w:rFonts w:ascii="Times New Roman" w:hAnsi="Times New Roman" w:cs="Times New Roman"/>
                <w:sz w:val="24"/>
                <w:szCs w:val="24"/>
              </w:rPr>
              <w:t>Мяч капитану».</w:t>
            </w:r>
          </w:p>
        </w:tc>
        <w:tc>
          <w:tcPr>
            <w:tcW w:w="1950"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2</w:t>
            </w:r>
          </w:p>
        </w:tc>
      </w:tr>
      <w:tr w:rsidR="00A67E82" w:rsidTr="00A67E82">
        <w:tc>
          <w:tcPr>
            <w:tcW w:w="1242"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15</w:t>
            </w:r>
          </w:p>
        </w:tc>
        <w:tc>
          <w:tcPr>
            <w:tcW w:w="8364" w:type="dxa"/>
          </w:tcPr>
          <w:p w:rsidR="00A67E82" w:rsidRDefault="009D2CA2" w:rsidP="00A67E82">
            <w:pPr>
              <w:rPr>
                <w:rFonts w:ascii="Times New Roman" w:hAnsi="Times New Roman" w:cs="Times New Roman"/>
                <w:sz w:val="24"/>
                <w:szCs w:val="24"/>
              </w:rPr>
            </w:pPr>
            <w:r>
              <w:rPr>
                <w:rFonts w:ascii="Times New Roman" w:hAnsi="Times New Roman" w:cs="Times New Roman"/>
                <w:sz w:val="24"/>
                <w:szCs w:val="24"/>
              </w:rPr>
              <w:t>Игра «Пустое место».</w:t>
            </w:r>
          </w:p>
        </w:tc>
        <w:tc>
          <w:tcPr>
            <w:tcW w:w="1950" w:type="dxa"/>
          </w:tcPr>
          <w:p w:rsidR="00A67E82" w:rsidRDefault="002C56B2" w:rsidP="00A67E82">
            <w:pPr>
              <w:jc w:val="center"/>
              <w:rPr>
                <w:rFonts w:ascii="Times New Roman" w:hAnsi="Times New Roman" w:cs="Times New Roman"/>
                <w:sz w:val="24"/>
                <w:szCs w:val="24"/>
              </w:rPr>
            </w:pPr>
            <w:r>
              <w:rPr>
                <w:rFonts w:ascii="Times New Roman" w:hAnsi="Times New Roman" w:cs="Times New Roman"/>
                <w:sz w:val="24"/>
                <w:szCs w:val="24"/>
              </w:rPr>
              <w:t>1</w:t>
            </w:r>
          </w:p>
        </w:tc>
      </w:tr>
      <w:tr w:rsidR="00A67E82" w:rsidTr="00A67E82">
        <w:tc>
          <w:tcPr>
            <w:tcW w:w="1242"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-18</w:t>
            </w:r>
          </w:p>
        </w:tc>
        <w:tc>
          <w:tcPr>
            <w:tcW w:w="8364" w:type="dxa"/>
          </w:tcPr>
          <w:p w:rsidR="00A67E82" w:rsidRDefault="009D2CA2" w:rsidP="00A67E82">
            <w:pPr>
              <w:rPr>
                <w:rFonts w:ascii="Times New Roman" w:hAnsi="Times New Roman" w:cs="Times New Roman"/>
                <w:sz w:val="24"/>
                <w:szCs w:val="24"/>
              </w:rPr>
            </w:pPr>
            <w:r>
              <w:rPr>
                <w:rFonts w:ascii="Times New Roman" w:hAnsi="Times New Roman" w:cs="Times New Roman"/>
                <w:sz w:val="24"/>
                <w:szCs w:val="24"/>
              </w:rPr>
              <w:t>Эстафеты.</w:t>
            </w:r>
          </w:p>
        </w:tc>
        <w:tc>
          <w:tcPr>
            <w:tcW w:w="1950" w:type="dxa"/>
          </w:tcPr>
          <w:p w:rsidR="00A67E82" w:rsidRDefault="009D2CA2" w:rsidP="00A67E82">
            <w:pPr>
              <w:jc w:val="center"/>
              <w:rPr>
                <w:rFonts w:ascii="Times New Roman" w:hAnsi="Times New Roman" w:cs="Times New Roman"/>
                <w:sz w:val="24"/>
                <w:szCs w:val="24"/>
              </w:rPr>
            </w:pPr>
            <w:r>
              <w:rPr>
                <w:rFonts w:ascii="Times New Roman" w:hAnsi="Times New Roman" w:cs="Times New Roman"/>
                <w:sz w:val="24"/>
                <w:szCs w:val="24"/>
              </w:rPr>
              <w:t>3</w:t>
            </w:r>
            <w:bookmarkStart w:id="0" w:name="_GoBack"/>
            <w:bookmarkEnd w:id="0"/>
          </w:p>
        </w:tc>
      </w:tr>
    </w:tbl>
    <w:p w:rsidR="00A67E82" w:rsidRPr="00A67E82" w:rsidRDefault="00A67E82" w:rsidP="00A67E82">
      <w:pPr>
        <w:rPr>
          <w:rFonts w:ascii="Times New Roman" w:hAnsi="Times New Roman" w:cs="Times New Roman"/>
          <w:sz w:val="24"/>
          <w:szCs w:val="24"/>
        </w:rPr>
      </w:pPr>
    </w:p>
    <w:sectPr w:rsidR="00A67E82" w:rsidRPr="00A67E82" w:rsidSect="004B6251">
      <w:pgSz w:w="11906" w:h="16838"/>
      <w:pgMar w:top="426"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55F91"/>
    <w:multiLevelType w:val="multilevel"/>
    <w:tmpl w:val="F832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DE341E"/>
    <w:multiLevelType w:val="multilevel"/>
    <w:tmpl w:val="1B2A7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670517"/>
    <w:multiLevelType w:val="multilevel"/>
    <w:tmpl w:val="CE9C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BB3661"/>
    <w:multiLevelType w:val="multilevel"/>
    <w:tmpl w:val="EEE20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6227DD"/>
    <w:multiLevelType w:val="multilevel"/>
    <w:tmpl w:val="2108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251"/>
    <w:rsid w:val="000D6268"/>
    <w:rsid w:val="002B6624"/>
    <w:rsid w:val="002C56B2"/>
    <w:rsid w:val="003808C1"/>
    <w:rsid w:val="004B6251"/>
    <w:rsid w:val="004E1B1D"/>
    <w:rsid w:val="00506D56"/>
    <w:rsid w:val="006230AF"/>
    <w:rsid w:val="00667F8C"/>
    <w:rsid w:val="00734229"/>
    <w:rsid w:val="00913AB9"/>
    <w:rsid w:val="009D2CA2"/>
    <w:rsid w:val="00A67E82"/>
    <w:rsid w:val="00DB50E3"/>
    <w:rsid w:val="00DD0301"/>
    <w:rsid w:val="00E223B2"/>
    <w:rsid w:val="00F14A92"/>
    <w:rsid w:val="00F27C49"/>
    <w:rsid w:val="00FB4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4B62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4B625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06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4B62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4B625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06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4079">
      <w:bodyDiv w:val="1"/>
      <w:marLeft w:val="0"/>
      <w:marRight w:val="0"/>
      <w:marTop w:val="0"/>
      <w:marBottom w:val="0"/>
      <w:divBdr>
        <w:top w:val="none" w:sz="0" w:space="0" w:color="auto"/>
        <w:left w:val="none" w:sz="0" w:space="0" w:color="auto"/>
        <w:bottom w:val="none" w:sz="0" w:space="0" w:color="auto"/>
        <w:right w:val="none" w:sz="0" w:space="0" w:color="auto"/>
      </w:divBdr>
      <w:divsChild>
        <w:div w:id="146669895">
          <w:marLeft w:val="0"/>
          <w:marRight w:val="0"/>
          <w:marTop w:val="0"/>
          <w:marBottom w:val="240"/>
          <w:divBdr>
            <w:top w:val="none" w:sz="0" w:space="0" w:color="auto"/>
            <w:left w:val="none" w:sz="0" w:space="0" w:color="auto"/>
            <w:bottom w:val="none" w:sz="0" w:space="0" w:color="auto"/>
            <w:right w:val="none" w:sz="0" w:space="0" w:color="auto"/>
          </w:divBdr>
        </w:div>
        <w:div w:id="283269789">
          <w:marLeft w:val="0"/>
          <w:marRight w:val="0"/>
          <w:marTop w:val="0"/>
          <w:marBottom w:val="240"/>
          <w:divBdr>
            <w:top w:val="none" w:sz="0" w:space="0" w:color="auto"/>
            <w:left w:val="none" w:sz="0" w:space="0" w:color="auto"/>
            <w:bottom w:val="none" w:sz="0" w:space="0" w:color="auto"/>
            <w:right w:val="none" w:sz="0" w:space="0" w:color="auto"/>
          </w:divBdr>
        </w:div>
        <w:div w:id="1713194389">
          <w:marLeft w:val="0"/>
          <w:marRight w:val="0"/>
          <w:marTop w:val="0"/>
          <w:marBottom w:val="240"/>
          <w:divBdr>
            <w:top w:val="none" w:sz="0" w:space="0" w:color="auto"/>
            <w:left w:val="none" w:sz="0" w:space="0" w:color="auto"/>
            <w:bottom w:val="none" w:sz="0" w:space="0" w:color="auto"/>
            <w:right w:val="none" w:sz="0" w:space="0" w:color="auto"/>
          </w:divBdr>
        </w:div>
        <w:div w:id="1923905888">
          <w:marLeft w:val="0"/>
          <w:marRight w:val="0"/>
          <w:marTop w:val="0"/>
          <w:marBottom w:val="240"/>
          <w:divBdr>
            <w:top w:val="none" w:sz="0" w:space="0" w:color="auto"/>
            <w:left w:val="none" w:sz="0" w:space="0" w:color="auto"/>
            <w:bottom w:val="none" w:sz="0" w:space="0" w:color="auto"/>
            <w:right w:val="none" w:sz="0" w:space="0" w:color="auto"/>
          </w:divBdr>
        </w:div>
      </w:divsChild>
    </w:div>
    <w:div w:id="226838913">
      <w:bodyDiv w:val="1"/>
      <w:marLeft w:val="0"/>
      <w:marRight w:val="0"/>
      <w:marTop w:val="0"/>
      <w:marBottom w:val="0"/>
      <w:divBdr>
        <w:top w:val="none" w:sz="0" w:space="0" w:color="auto"/>
        <w:left w:val="none" w:sz="0" w:space="0" w:color="auto"/>
        <w:bottom w:val="none" w:sz="0" w:space="0" w:color="auto"/>
        <w:right w:val="none" w:sz="0" w:space="0" w:color="auto"/>
      </w:divBdr>
    </w:div>
    <w:div w:id="545412923">
      <w:bodyDiv w:val="1"/>
      <w:marLeft w:val="0"/>
      <w:marRight w:val="0"/>
      <w:marTop w:val="0"/>
      <w:marBottom w:val="0"/>
      <w:divBdr>
        <w:top w:val="none" w:sz="0" w:space="0" w:color="auto"/>
        <w:left w:val="none" w:sz="0" w:space="0" w:color="auto"/>
        <w:bottom w:val="none" w:sz="0" w:space="0" w:color="auto"/>
        <w:right w:val="none" w:sz="0" w:space="0" w:color="auto"/>
      </w:divBdr>
      <w:divsChild>
        <w:div w:id="289366869">
          <w:marLeft w:val="0"/>
          <w:marRight w:val="0"/>
          <w:marTop w:val="0"/>
          <w:marBottom w:val="240"/>
          <w:divBdr>
            <w:top w:val="none" w:sz="0" w:space="0" w:color="auto"/>
            <w:left w:val="none" w:sz="0" w:space="0" w:color="auto"/>
            <w:bottom w:val="none" w:sz="0" w:space="0" w:color="auto"/>
            <w:right w:val="none" w:sz="0" w:space="0" w:color="auto"/>
          </w:divBdr>
        </w:div>
        <w:div w:id="1520435231">
          <w:marLeft w:val="0"/>
          <w:marRight w:val="0"/>
          <w:marTop w:val="0"/>
          <w:marBottom w:val="240"/>
          <w:divBdr>
            <w:top w:val="none" w:sz="0" w:space="0" w:color="auto"/>
            <w:left w:val="none" w:sz="0" w:space="0" w:color="auto"/>
            <w:bottom w:val="none" w:sz="0" w:space="0" w:color="auto"/>
            <w:right w:val="none" w:sz="0" w:space="0" w:color="auto"/>
          </w:divBdr>
        </w:div>
      </w:divsChild>
    </w:div>
    <w:div w:id="1315258760">
      <w:bodyDiv w:val="1"/>
      <w:marLeft w:val="0"/>
      <w:marRight w:val="0"/>
      <w:marTop w:val="0"/>
      <w:marBottom w:val="0"/>
      <w:divBdr>
        <w:top w:val="none" w:sz="0" w:space="0" w:color="auto"/>
        <w:left w:val="none" w:sz="0" w:space="0" w:color="auto"/>
        <w:bottom w:val="none" w:sz="0" w:space="0" w:color="auto"/>
        <w:right w:val="none" w:sz="0" w:space="0" w:color="auto"/>
      </w:divBdr>
    </w:div>
    <w:div w:id="1782724342">
      <w:bodyDiv w:val="1"/>
      <w:marLeft w:val="0"/>
      <w:marRight w:val="0"/>
      <w:marTop w:val="0"/>
      <w:marBottom w:val="0"/>
      <w:divBdr>
        <w:top w:val="none" w:sz="0" w:space="0" w:color="auto"/>
        <w:left w:val="none" w:sz="0" w:space="0" w:color="auto"/>
        <w:bottom w:val="none" w:sz="0" w:space="0" w:color="auto"/>
        <w:right w:val="none" w:sz="0" w:space="0" w:color="auto"/>
      </w:divBdr>
    </w:div>
    <w:div w:id="204043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1524</Words>
  <Characters>8687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2021-04-26T13:20:00Z</dcterms:created>
  <dcterms:modified xsi:type="dcterms:W3CDTF">2021-05-13T12:41:00Z</dcterms:modified>
</cp:coreProperties>
</file>