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B0" w:rsidRPr="00D55620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54B0" w:rsidRPr="00D55620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54B0" w:rsidRPr="00D55620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54B0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54B70" w:rsidRDefault="00454B70" w:rsidP="005654B0">
      <w:pPr>
        <w:spacing w:after="308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54B70" w:rsidRDefault="00454B70" w:rsidP="005654B0">
      <w:pPr>
        <w:spacing w:after="308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54B70" w:rsidRPr="00D55620" w:rsidRDefault="00454B70" w:rsidP="005654B0">
      <w:pPr>
        <w:spacing w:after="308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54B0" w:rsidRPr="00D55620" w:rsidRDefault="005654B0" w:rsidP="005654B0">
      <w:pPr>
        <w:spacing w:after="30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5654B0" w:rsidRPr="00D55620" w:rsidRDefault="005654B0" w:rsidP="005654B0">
      <w:pPr>
        <w:spacing w:after="30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</w:t>
      </w:r>
      <w:r w:rsidRPr="00D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654B0" w:rsidRDefault="005654B0" w:rsidP="005654B0">
      <w:pPr>
        <w:spacing w:after="308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</w:t>
      </w:r>
      <w:r w:rsidRPr="00D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D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6-7</w:t>
      </w:r>
      <w:r w:rsidRPr="00D5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</w:p>
    <w:p w:rsidR="005654B0" w:rsidRPr="00D55620" w:rsidRDefault="005654B0" w:rsidP="005654B0">
      <w:pPr>
        <w:spacing w:after="30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Протасова М. Н.</w:t>
      </w:r>
    </w:p>
    <w:p w:rsidR="005654B0" w:rsidRPr="00D55620" w:rsidRDefault="005654B0" w:rsidP="005654B0">
      <w:pPr>
        <w:spacing w:after="300" w:line="480" w:lineRule="auto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</w:pPr>
    </w:p>
    <w:p w:rsidR="005654B0" w:rsidRPr="00D55620" w:rsidRDefault="005654B0" w:rsidP="005654B0">
      <w:pPr>
        <w:spacing w:after="300" w:line="480" w:lineRule="auto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  <w:lang w:eastAsia="ru-RU"/>
        </w:rPr>
      </w:pPr>
    </w:p>
    <w:p w:rsidR="005654B0" w:rsidRPr="00EE64A8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4B0" w:rsidRPr="00EE64A8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4B0" w:rsidRPr="00EE64A8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4B0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70" w:rsidRDefault="00454B7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70" w:rsidRDefault="00454B7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70" w:rsidRDefault="00454B7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B70" w:rsidRPr="00EE64A8" w:rsidRDefault="00454B7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4B0" w:rsidRPr="00EE64A8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4B0" w:rsidRPr="00D55620" w:rsidRDefault="005654B0" w:rsidP="005654B0">
      <w:pPr>
        <w:spacing w:after="3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202</w:t>
      </w:r>
      <w:r w:rsidR="006026E8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2022 уч.</w:t>
      </w:r>
      <w:bookmarkStart w:id="0" w:name="_GoBack"/>
      <w:bookmarkEnd w:id="0"/>
      <w:r w:rsidRPr="00D5562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8788A" w:rsidRDefault="00C8788A" w:rsidP="00C8788A">
      <w:pPr>
        <w:pStyle w:val="a3"/>
        <w:jc w:val="center"/>
        <w:rPr>
          <w:sz w:val="32"/>
          <w:szCs w:val="32"/>
        </w:rPr>
      </w:pPr>
    </w:p>
    <w:p w:rsidR="00C8788A" w:rsidRDefault="00C8788A" w:rsidP="00C8788A">
      <w:pPr>
        <w:pStyle w:val="a3"/>
        <w:jc w:val="center"/>
        <w:rPr>
          <w:sz w:val="32"/>
          <w:szCs w:val="32"/>
        </w:rPr>
      </w:pPr>
    </w:p>
    <w:p w:rsidR="005654B0" w:rsidRPr="00787834" w:rsidRDefault="005654B0" w:rsidP="00C8788A">
      <w:pPr>
        <w:pStyle w:val="a3"/>
        <w:jc w:val="center"/>
        <w:rPr>
          <w:i w:val="0"/>
        </w:rPr>
      </w:pPr>
      <w:r w:rsidRPr="00787834">
        <w:rPr>
          <w:i w:val="0"/>
        </w:rPr>
        <w:t>Оглавление</w:t>
      </w:r>
    </w:p>
    <w:p w:rsidR="005654B0" w:rsidRPr="00787834" w:rsidRDefault="005654B0" w:rsidP="00C8788A">
      <w:pPr>
        <w:pStyle w:val="a3"/>
        <w:rPr>
          <w:i w:val="0"/>
        </w:rPr>
      </w:pPr>
      <w:r w:rsidRPr="00787834">
        <w:rPr>
          <w:i w:val="0"/>
        </w:rPr>
        <w:t xml:space="preserve">Раздел 1 Комплекс основных элементов дополнительной общеобразовательной программы </w:t>
      </w:r>
    </w:p>
    <w:p w:rsidR="005654B0" w:rsidRPr="00787834" w:rsidRDefault="00323FD3" w:rsidP="00C8788A">
      <w:pPr>
        <w:pStyle w:val="a3"/>
        <w:rPr>
          <w:i w:val="0"/>
        </w:rPr>
      </w:pPr>
      <w:r w:rsidRPr="00787834">
        <w:rPr>
          <w:i w:val="0"/>
        </w:rPr>
        <w:t xml:space="preserve">1.1 </w:t>
      </w:r>
      <w:r w:rsidR="005654B0" w:rsidRPr="00787834">
        <w:rPr>
          <w:i w:val="0"/>
        </w:rPr>
        <w:t xml:space="preserve">Пояснительная записка </w:t>
      </w:r>
    </w:p>
    <w:p w:rsidR="00E851FF" w:rsidRPr="00787834" w:rsidRDefault="005654B0" w:rsidP="00C8788A">
      <w:pPr>
        <w:spacing w:line="240" w:lineRule="auto"/>
        <w:rPr>
          <w:sz w:val="24"/>
          <w:szCs w:val="24"/>
        </w:rPr>
      </w:pPr>
      <w:r w:rsidRPr="00787834">
        <w:rPr>
          <w:sz w:val="24"/>
          <w:szCs w:val="24"/>
        </w:rPr>
        <w:t>1.2 Адресат программы</w:t>
      </w:r>
    </w:p>
    <w:p w:rsidR="00323FD3" w:rsidRPr="00787834" w:rsidRDefault="005654B0" w:rsidP="00C8788A">
      <w:pPr>
        <w:pStyle w:val="a3"/>
        <w:rPr>
          <w:i w:val="0"/>
        </w:rPr>
      </w:pPr>
      <w:r w:rsidRPr="00787834">
        <w:rPr>
          <w:i w:val="0"/>
        </w:rPr>
        <w:t>1.3</w:t>
      </w:r>
      <w:r w:rsidR="00323FD3" w:rsidRPr="00787834">
        <w:rPr>
          <w:i w:val="0"/>
        </w:rPr>
        <w:t xml:space="preserve"> </w:t>
      </w:r>
      <w:r w:rsidR="00BE56D1" w:rsidRPr="00787834">
        <w:rPr>
          <w:i w:val="0"/>
        </w:rPr>
        <w:t>Объем и срок освоения п</w:t>
      </w:r>
      <w:r w:rsidR="00323FD3" w:rsidRPr="00787834">
        <w:rPr>
          <w:i w:val="0"/>
        </w:rPr>
        <w:t xml:space="preserve">рограммы </w:t>
      </w:r>
    </w:p>
    <w:p w:rsidR="00323FD3" w:rsidRPr="00787834" w:rsidRDefault="00323FD3" w:rsidP="00C8788A">
      <w:pPr>
        <w:pStyle w:val="a3"/>
        <w:rPr>
          <w:i w:val="0"/>
        </w:rPr>
      </w:pPr>
      <w:r w:rsidRPr="00787834">
        <w:rPr>
          <w:i w:val="0"/>
        </w:rPr>
        <w:t xml:space="preserve">1.4 Особенности организации образовательного процесса </w:t>
      </w:r>
    </w:p>
    <w:p w:rsidR="00BE56D1" w:rsidRPr="00787834" w:rsidRDefault="00BE56D1" w:rsidP="00C8788A">
      <w:pPr>
        <w:pStyle w:val="a3"/>
        <w:rPr>
          <w:i w:val="0"/>
        </w:rPr>
      </w:pPr>
      <w:r w:rsidRPr="00787834">
        <w:rPr>
          <w:i w:val="0"/>
        </w:rPr>
        <w:t>1.5 Форма обучения</w:t>
      </w:r>
    </w:p>
    <w:p w:rsidR="00BE56D1" w:rsidRPr="00787834" w:rsidRDefault="00BE56D1" w:rsidP="00C8788A">
      <w:pPr>
        <w:pStyle w:val="a3"/>
        <w:rPr>
          <w:i w:val="0"/>
        </w:rPr>
      </w:pPr>
      <w:r w:rsidRPr="00787834">
        <w:rPr>
          <w:i w:val="0"/>
        </w:rPr>
        <w:t>1.6 Режим занятий</w:t>
      </w:r>
    </w:p>
    <w:p w:rsidR="00BE56D1" w:rsidRPr="00787834" w:rsidRDefault="00BE56D1" w:rsidP="00C8788A">
      <w:pPr>
        <w:pStyle w:val="a3"/>
        <w:rPr>
          <w:i w:val="0"/>
        </w:rPr>
      </w:pPr>
      <w:r w:rsidRPr="00787834">
        <w:rPr>
          <w:i w:val="0"/>
        </w:rPr>
        <w:t xml:space="preserve">1.7 Цель и задачи программы </w:t>
      </w:r>
    </w:p>
    <w:p w:rsidR="00BE56D1" w:rsidRPr="00787834" w:rsidRDefault="00BE56D1" w:rsidP="00C8788A">
      <w:pPr>
        <w:pStyle w:val="a3"/>
        <w:rPr>
          <w:i w:val="0"/>
        </w:rPr>
      </w:pPr>
      <w:r w:rsidRPr="00787834">
        <w:rPr>
          <w:i w:val="0"/>
        </w:rPr>
        <w:t xml:space="preserve">1.8 Учебный план программы </w:t>
      </w:r>
    </w:p>
    <w:p w:rsidR="00BE56D1" w:rsidRPr="00787834" w:rsidRDefault="00BE56D1" w:rsidP="00C8788A">
      <w:pPr>
        <w:pStyle w:val="a3"/>
        <w:rPr>
          <w:i w:val="0"/>
        </w:rPr>
      </w:pPr>
      <w:r w:rsidRPr="00787834">
        <w:rPr>
          <w:i w:val="0"/>
        </w:rPr>
        <w:t xml:space="preserve">1.9 Содержание учебного плана </w:t>
      </w:r>
    </w:p>
    <w:p w:rsidR="00323FD3" w:rsidRPr="00787834" w:rsidRDefault="00BE56D1" w:rsidP="00C8788A">
      <w:pPr>
        <w:pStyle w:val="a3"/>
        <w:rPr>
          <w:i w:val="0"/>
        </w:rPr>
      </w:pPr>
      <w:r w:rsidRPr="00787834">
        <w:rPr>
          <w:i w:val="0"/>
        </w:rPr>
        <w:t xml:space="preserve">2.0 Планируемые результаты реализации программы </w:t>
      </w:r>
    </w:p>
    <w:p w:rsidR="006C156E" w:rsidRPr="00787834" w:rsidRDefault="006C156E" w:rsidP="00C87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Комплекс организационно – педагогических условий </w:t>
      </w:r>
    </w:p>
    <w:p w:rsidR="006C156E" w:rsidRPr="00787834" w:rsidRDefault="006C156E" w:rsidP="00C8788A">
      <w:pPr>
        <w:pStyle w:val="a3"/>
        <w:rPr>
          <w:i w:val="0"/>
        </w:rPr>
      </w:pPr>
      <w:r w:rsidRPr="00787834">
        <w:rPr>
          <w:i w:val="0"/>
        </w:rPr>
        <w:t>2.1 Календарный учебный график</w:t>
      </w:r>
    </w:p>
    <w:p w:rsidR="006C156E" w:rsidRPr="00787834" w:rsidRDefault="006C156E" w:rsidP="00C8788A">
      <w:pPr>
        <w:pStyle w:val="a3"/>
        <w:rPr>
          <w:i w:val="0"/>
        </w:rPr>
      </w:pPr>
      <w:r w:rsidRPr="00787834">
        <w:rPr>
          <w:i w:val="0"/>
        </w:rPr>
        <w:t xml:space="preserve">2.2 Условия реализации программы </w:t>
      </w:r>
    </w:p>
    <w:p w:rsidR="006C156E" w:rsidRPr="00787834" w:rsidRDefault="006C156E" w:rsidP="00C8788A">
      <w:pPr>
        <w:pStyle w:val="a3"/>
        <w:rPr>
          <w:i w:val="0"/>
        </w:rPr>
      </w:pPr>
      <w:r w:rsidRPr="00787834">
        <w:rPr>
          <w:i w:val="0"/>
        </w:rPr>
        <w:t xml:space="preserve">2.3 Формы аттестации/ контроля </w:t>
      </w:r>
    </w:p>
    <w:p w:rsidR="006C156E" w:rsidRPr="00787834" w:rsidRDefault="006C156E" w:rsidP="00C8788A">
      <w:pPr>
        <w:pStyle w:val="a3"/>
        <w:rPr>
          <w:i w:val="0"/>
        </w:rPr>
      </w:pPr>
      <w:r w:rsidRPr="00787834">
        <w:rPr>
          <w:i w:val="0"/>
        </w:rPr>
        <w:t xml:space="preserve">2.4 Оценочные материалы </w:t>
      </w:r>
    </w:p>
    <w:p w:rsidR="006C156E" w:rsidRPr="00787834" w:rsidRDefault="006C156E" w:rsidP="00C8788A">
      <w:pPr>
        <w:pStyle w:val="a3"/>
        <w:rPr>
          <w:i w:val="0"/>
        </w:rPr>
      </w:pPr>
      <w:r w:rsidRPr="00787834">
        <w:rPr>
          <w:i w:val="0"/>
        </w:rPr>
        <w:t xml:space="preserve">2.5 Методическое обеспечение </w:t>
      </w:r>
    </w:p>
    <w:p w:rsidR="006C156E" w:rsidRPr="00787834" w:rsidRDefault="006C156E" w:rsidP="00C8788A">
      <w:pPr>
        <w:pStyle w:val="a3"/>
        <w:rPr>
          <w:i w:val="0"/>
        </w:rPr>
      </w:pPr>
      <w:r w:rsidRPr="00787834">
        <w:rPr>
          <w:i w:val="0"/>
        </w:rPr>
        <w:t xml:space="preserve">2.6 Список информационных ресурсов </w:t>
      </w:r>
    </w:p>
    <w:p w:rsidR="006C156E" w:rsidRPr="00787834" w:rsidRDefault="006C156E" w:rsidP="00C8788A">
      <w:pPr>
        <w:pStyle w:val="a3"/>
        <w:rPr>
          <w:i w:val="0"/>
        </w:rPr>
      </w:pPr>
    </w:p>
    <w:p w:rsidR="00D62FED" w:rsidRPr="00787834" w:rsidRDefault="00D62FED" w:rsidP="00C8788A">
      <w:pPr>
        <w:pStyle w:val="a3"/>
        <w:rPr>
          <w:i w:val="0"/>
        </w:rPr>
      </w:pPr>
    </w:p>
    <w:p w:rsidR="00D62FED" w:rsidRPr="00787834" w:rsidRDefault="00D62FED" w:rsidP="00C8788A">
      <w:pPr>
        <w:pStyle w:val="a3"/>
        <w:rPr>
          <w:i w:val="0"/>
        </w:rPr>
      </w:pPr>
    </w:p>
    <w:p w:rsidR="00D62FED" w:rsidRPr="00787834" w:rsidRDefault="00D62FED" w:rsidP="00C8788A">
      <w:pPr>
        <w:pStyle w:val="a3"/>
        <w:rPr>
          <w:i w:val="0"/>
        </w:rPr>
      </w:pPr>
    </w:p>
    <w:p w:rsidR="00D62FED" w:rsidRDefault="00D62FED" w:rsidP="00C8788A">
      <w:pPr>
        <w:pStyle w:val="a3"/>
        <w:rPr>
          <w:i w:val="0"/>
        </w:rPr>
      </w:pPr>
    </w:p>
    <w:p w:rsidR="00787834" w:rsidRDefault="00787834" w:rsidP="00C8788A">
      <w:pPr>
        <w:pStyle w:val="a3"/>
        <w:rPr>
          <w:i w:val="0"/>
        </w:rPr>
      </w:pPr>
    </w:p>
    <w:p w:rsidR="00787834" w:rsidRDefault="00787834" w:rsidP="00C8788A">
      <w:pPr>
        <w:pStyle w:val="a3"/>
        <w:rPr>
          <w:i w:val="0"/>
        </w:rPr>
      </w:pPr>
    </w:p>
    <w:p w:rsidR="00787834" w:rsidRDefault="00787834" w:rsidP="00C8788A">
      <w:pPr>
        <w:pStyle w:val="a3"/>
        <w:rPr>
          <w:i w:val="0"/>
        </w:rPr>
      </w:pPr>
    </w:p>
    <w:p w:rsidR="00787834" w:rsidRDefault="00787834" w:rsidP="00C8788A">
      <w:pPr>
        <w:pStyle w:val="a3"/>
        <w:rPr>
          <w:i w:val="0"/>
        </w:rPr>
      </w:pPr>
    </w:p>
    <w:p w:rsidR="00787834" w:rsidRPr="00787834" w:rsidRDefault="00787834" w:rsidP="00C8788A">
      <w:pPr>
        <w:pStyle w:val="a3"/>
        <w:rPr>
          <w:i w:val="0"/>
        </w:rPr>
      </w:pPr>
    </w:p>
    <w:p w:rsidR="00D62FED" w:rsidRPr="00787834" w:rsidRDefault="00D62FED" w:rsidP="00C8788A">
      <w:pPr>
        <w:pStyle w:val="a3"/>
        <w:rPr>
          <w:i w:val="0"/>
        </w:rPr>
      </w:pPr>
    </w:p>
    <w:p w:rsidR="00480439" w:rsidRPr="00787834" w:rsidRDefault="00D62FED" w:rsidP="005C107A">
      <w:pPr>
        <w:pStyle w:val="a3"/>
        <w:numPr>
          <w:ilvl w:val="1"/>
          <w:numId w:val="1"/>
        </w:numPr>
        <w:spacing w:before="0" w:beforeAutospacing="0"/>
        <w:jc w:val="center"/>
        <w:rPr>
          <w:i w:val="0"/>
        </w:rPr>
      </w:pPr>
      <w:r w:rsidRPr="00787834">
        <w:rPr>
          <w:i w:val="0"/>
        </w:rPr>
        <w:t>Пояснительная записка</w:t>
      </w:r>
    </w:p>
    <w:p w:rsidR="00480439" w:rsidRPr="00787834" w:rsidRDefault="00D62FED" w:rsidP="005C107A">
      <w:pPr>
        <w:pStyle w:val="a3"/>
        <w:shd w:val="clear" w:color="auto" w:fill="FFFFFF"/>
        <w:spacing w:before="0" w:beforeAutospacing="0" w:after="0" w:afterAutospacing="0"/>
        <w:rPr>
          <w:i w:val="0"/>
        </w:rPr>
      </w:pPr>
      <w:r w:rsidRPr="00787834">
        <w:rPr>
          <w:i w:val="0"/>
        </w:rPr>
        <w:t>Дополнительная общеобразовательная программа «Хозяюшка» имеет творческую направленность. Дети знакомятся с культурой родного края и декоративно – прикладным искусством, что является в наши дни очень важным. У детей появляется уважение к традициям, их мудрости и культуре, обрядам и обычаям. Узнают</w:t>
      </w:r>
      <w:r w:rsidR="00755B0A" w:rsidRPr="00787834">
        <w:rPr>
          <w:i w:val="0"/>
        </w:rPr>
        <w:t xml:space="preserve"> историю возникновения северных ремесел</w:t>
      </w:r>
      <w:r w:rsidRPr="00787834">
        <w:rPr>
          <w:i w:val="0"/>
        </w:rPr>
        <w:t xml:space="preserve">, а практические занятия дают возможность самостоятельно, </w:t>
      </w:r>
      <w:r w:rsidR="00755B0A" w:rsidRPr="00787834">
        <w:rPr>
          <w:i w:val="0"/>
        </w:rPr>
        <w:t>проявить фантазию и создать свое индивидуальное изделие, которое</w:t>
      </w:r>
      <w:r w:rsidRPr="00787834">
        <w:rPr>
          <w:i w:val="0"/>
        </w:rPr>
        <w:t xml:space="preserve"> можно оставить как талисман или подарить как сувенир. Программа актуальна тем</w:t>
      </w:r>
      <w:r w:rsidR="00480439" w:rsidRPr="00787834">
        <w:rPr>
          <w:i w:val="0"/>
        </w:rPr>
        <w:t>, что сохранение и возрождение народного быта свидетельствует об истинном понимании глубокой роли традиционной народной культуры, его большом социально-эстетическом значении в жизни общества. Далёкое прошлое, опыт наших предков нео</w:t>
      </w:r>
      <w:r w:rsidR="009B76AF" w:rsidRPr="00787834">
        <w:rPr>
          <w:i w:val="0"/>
        </w:rPr>
        <w:t>бходимо помнить и сохранять. Н</w:t>
      </w:r>
      <w:r w:rsidR="00480439" w:rsidRPr="00787834">
        <w:rPr>
          <w:i w:val="0"/>
        </w:rPr>
        <w:t>ынешние школьники, своими усилиями, своими пока ещё небольшими возможностями могут помочь восстановить те драгоценные крупицы опыта наших предков.</w:t>
      </w:r>
    </w:p>
    <w:p w:rsidR="009B76AF" w:rsidRPr="00787834" w:rsidRDefault="009B76AF" w:rsidP="005C107A">
      <w:pPr>
        <w:pStyle w:val="a3"/>
        <w:shd w:val="clear" w:color="auto" w:fill="FFFFFF"/>
        <w:spacing w:before="0" w:beforeAutospacing="0" w:after="0" w:afterAutospacing="0"/>
        <w:rPr>
          <w:i w:val="0"/>
        </w:rPr>
      </w:pPr>
    </w:p>
    <w:p w:rsidR="009B76AF" w:rsidRPr="00787834" w:rsidRDefault="009B76AF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        Программа является вариативной, допускает некоторые изменения в содержании занятия, форме их проведения, количестве часов на изучение программного материала.</w:t>
      </w:r>
    </w:p>
    <w:p w:rsidR="009B76AF" w:rsidRPr="00787834" w:rsidRDefault="009B76AF" w:rsidP="005C107A">
      <w:pPr>
        <w:pStyle w:val="a3"/>
        <w:shd w:val="clear" w:color="auto" w:fill="FFFFFF"/>
        <w:spacing w:before="0" w:beforeAutospacing="0" w:after="0" w:afterAutospacing="0"/>
        <w:rPr>
          <w:i w:val="0"/>
        </w:rPr>
      </w:pPr>
    </w:p>
    <w:p w:rsidR="006431C4" w:rsidRPr="00787834" w:rsidRDefault="009B76AF" w:rsidP="005C107A">
      <w:pPr>
        <w:pStyle w:val="a3"/>
        <w:shd w:val="clear" w:color="auto" w:fill="FFFFFF"/>
        <w:spacing w:before="0" w:beforeAutospacing="0" w:after="0" w:afterAutospacing="0"/>
        <w:rPr>
          <w:i w:val="0"/>
        </w:rPr>
      </w:pPr>
      <w:r w:rsidRPr="00787834">
        <w:rPr>
          <w:i w:val="0"/>
        </w:rPr>
        <w:t xml:space="preserve">1.2    </w:t>
      </w:r>
    </w:p>
    <w:p w:rsidR="009B76AF" w:rsidRPr="00787834" w:rsidRDefault="009B76AF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В кружок «Хозяюшка» принимаются желающие в возрасте от 11 до 14 лет.</w:t>
      </w:r>
    </w:p>
    <w:p w:rsidR="006431C4" w:rsidRPr="00787834" w:rsidRDefault="002C5E2C" w:rsidP="005C107A">
      <w:pPr>
        <w:pStyle w:val="a3"/>
        <w:shd w:val="clear" w:color="auto" w:fill="FFFFFF"/>
        <w:spacing w:before="0" w:beforeAutospacing="0" w:after="0" w:afterAutospacing="0"/>
        <w:rPr>
          <w:i w:val="0"/>
        </w:rPr>
      </w:pPr>
      <w:r w:rsidRPr="00787834">
        <w:rPr>
          <w:i w:val="0"/>
        </w:rPr>
        <w:t>1.3</w:t>
      </w:r>
    </w:p>
    <w:p w:rsidR="00D6273C" w:rsidRPr="00787834" w:rsidRDefault="00D6273C" w:rsidP="005C107A">
      <w:pPr>
        <w:pStyle w:val="a3"/>
        <w:spacing w:before="0" w:beforeAutospacing="0"/>
        <w:rPr>
          <w:i w:val="0"/>
        </w:rPr>
      </w:pPr>
      <w:r w:rsidRPr="00787834">
        <w:rPr>
          <w:i w:val="0"/>
        </w:rPr>
        <w:t>Программа рассчитана на 2 года.   2 часа в н</w:t>
      </w:r>
      <w:r w:rsidR="00081291" w:rsidRPr="00787834">
        <w:rPr>
          <w:i w:val="0"/>
        </w:rPr>
        <w:t>еделю – 68 часов</w:t>
      </w:r>
      <w:r w:rsidRPr="00787834">
        <w:rPr>
          <w:i w:val="0"/>
        </w:rPr>
        <w:t xml:space="preserve"> в год.</w:t>
      </w:r>
    </w:p>
    <w:p w:rsidR="00D6273C" w:rsidRPr="00787834" w:rsidRDefault="00D6273C" w:rsidP="005C107A">
      <w:pPr>
        <w:pStyle w:val="a3"/>
        <w:shd w:val="clear" w:color="auto" w:fill="FFFFFF"/>
        <w:spacing w:before="0" w:beforeAutospacing="0" w:after="0" w:afterAutospacing="0"/>
        <w:rPr>
          <w:i w:val="0"/>
        </w:rPr>
      </w:pPr>
    </w:p>
    <w:p w:rsidR="006431C4" w:rsidRPr="00787834" w:rsidRDefault="002C5E2C" w:rsidP="005C107A">
      <w:pPr>
        <w:pStyle w:val="a3"/>
        <w:shd w:val="clear" w:color="auto" w:fill="FFFFFF"/>
        <w:spacing w:before="0" w:beforeAutospacing="0" w:after="0" w:afterAutospacing="0"/>
        <w:rPr>
          <w:i w:val="0"/>
        </w:rPr>
      </w:pPr>
      <w:r w:rsidRPr="00787834">
        <w:rPr>
          <w:i w:val="0"/>
        </w:rPr>
        <w:t>1.4</w:t>
      </w:r>
    </w:p>
    <w:p w:rsidR="00081291" w:rsidRPr="00787834" w:rsidRDefault="00D6273C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1.5          Работа в группах включает проведение практических, теоретических и индивидуальных занятий, посещения выстав</w:t>
      </w:r>
      <w:r w:rsidR="00081291" w:rsidRPr="00787834">
        <w:rPr>
          <w:rFonts w:ascii="Times New Roman" w:hAnsi="Times New Roman" w:cs="Times New Roman"/>
          <w:sz w:val="24"/>
          <w:szCs w:val="24"/>
        </w:rPr>
        <w:t>ок, экскурсий.</w:t>
      </w:r>
    </w:p>
    <w:p w:rsidR="00081291" w:rsidRPr="00787834" w:rsidRDefault="00081291" w:rsidP="005C107A">
      <w:pPr>
        <w:pStyle w:val="a3"/>
        <w:spacing w:before="0" w:beforeAutospacing="0"/>
        <w:rPr>
          <w:i w:val="0"/>
        </w:rPr>
      </w:pPr>
      <w:r w:rsidRPr="00787834">
        <w:rPr>
          <w:i w:val="0"/>
        </w:rPr>
        <w:t xml:space="preserve"> </w:t>
      </w:r>
      <w:r w:rsidR="000B7BAC" w:rsidRPr="00787834">
        <w:rPr>
          <w:i w:val="0"/>
        </w:rPr>
        <w:t>М</w:t>
      </w:r>
      <w:r w:rsidRPr="00787834">
        <w:rPr>
          <w:i w:val="0"/>
        </w:rPr>
        <w:t xml:space="preserve">етоды проведения занятия: </w:t>
      </w:r>
    </w:p>
    <w:p w:rsidR="00081291" w:rsidRPr="00787834" w:rsidRDefault="00081291" w:rsidP="005C107A">
      <w:pPr>
        <w:pStyle w:val="a3"/>
        <w:spacing w:before="0" w:beforeAutospacing="0"/>
        <w:rPr>
          <w:i w:val="0"/>
        </w:rPr>
      </w:pPr>
      <w:r w:rsidRPr="00787834">
        <w:rPr>
          <w:i w:val="0"/>
        </w:rPr>
        <w:t>Объяснительно – иллюстративны</w:t>
      </w:r>
      <w:r w:rsidR="000B7BAC" w:rsidRPr="00787834">
        <w:rPr>
          <w:i w:val="0"/>
        </w:rPr>
        <w:t>й</w:t>
      </w:r>
    </w:p>
    <w:p w:rsidR="00081291" w:rsidRPr="00787834" w:rsidRDefault="000B7BAC" w:rsidP="005C107A">
      <w:pPr>
        <w:pStyle w:val="a3"/>
        <w:spacing w:before="0" w:beforeAutospacing="0"/>
        <w:rPr>
          <w:i w:val="0"/>
        </w:rPr>
      </w:pPr>
      <w:r w:rsidRPr="00787834">
        <w:rPr>
          <w:i w:val="0"/>
        </w:rPr>
        <w:t>Репродуктивный</w:t>
      </w:r>
    </w:p>
    <w:p w:rsidR="00081291" w:rsidRPr="00787834" w:rsidRDefault="000B7BAC" w:rsidP="005C107A">
      <w:pPr>
        <w:pStyle w:val="a3"/>
        <w:spacing w:before="0" w:beforeAutospacing="0"/>
        <w:rPr>
          <w:i w:val="0"/>
        </w:rPr>
      </w:pPr>
      <w:r w:rsidRPr="00787834">
        <w:rPr>
          <w:i w:val="0"/>
        </w:rPr>
        <w:t>Частично – поисковый</w:t>
      </w:r>
      <w:r w:rsidR="00081291" w:rsidRPr="00787834">
        <w:rPr>
          <w:i w:val="0"/>
        </w:rPr>
        <w:t>.</w:t>
      </w:r>
    </w:p>
    <w:p w:rsidR="00081291" w:rsidRPr="00787834" w:rsidRDefault="00081291" w:rsidP="005C107A">
      <w:pPr>
        <w:pStyle w:val="a3"/>
        <w:spacing w:before="0" w:beforeAutospacing="0"/>
        <w:rPr>
          <w:i w:val="0"/>
        </w:rPr>
      </w:pPr>
      <w:r w:rsidRPr="00787834">
        <w:rPr>
          <w:i w:val="0"/>
        </w:rPr>
        <w:t>Формы организации деятельности обучающихся на занятии:</w:t>
      </w:r>
    </w:p>
    <w:p w:rsidR="00081291" w:rsidRPr="00787834" w:rsidRDefault="00081291" w:rsidP="005C107A">
      <w:pPr>
        <w:pStyle w:val="a3"/>
        <w:spacing w:before="0" w:beforeAutospacing="0"/>
        <w:rPr>
          <w:i w:val="0"/>
        </w:rPr>
      </w:pPr>
      <w:r w:rsidRPr="00787834">
        <w:rPr>
          <w:i w:val="0"/>
        </w:rPr>
        <w:t xml:space="preserve">- групповая </w:t>
      </w:r>
    </w:p>
    <w:p w:rsidR="00081291" w:rsidRPr="00787834" w:rsidRDefault="00081291" w:rsidP="005C107A">
      <w:pPr>
        <w:pStyle w:val="a3"/>
        <w:spacing w:before="0" w:beforeAutospacing="0"/>
        <w:rPr>
          <w:i w:val="0"/>
        </w:rPr>
      </w:pPr>
      <w:r w:rsidRPr="00787834">
        <w:rPr>
          <w:i w:val="0"/>
        </w:rPr>
        <w:t xml:space="preserve">- индивидуальная </w:t>
      </w:r>
    </w:p>
    <w:p w:rsidR="00081291" w:rsidRPr="00787834" w:rsidRDefault="00081291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1.6 . Занятия проводятся 1 раз в неделю по 2 часа.</w:t>
      </w:r>
    </w:p>
    <w:p w:rsidR="000B7BAC" w:rsidRPr="00787834" w:rsidRDefault="00081291" w:rsidP="005C1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1.7 Цель: способствовать развитию у </w:t>
      </w:r>
      <w:r w:rsidR="006E5C62" w:rsidRPr="00787834">
        <w:rPr>
          <w:rFonts w:ascii="Times New Roman" w:hAnsi="Times New Roman" w:cs="Times New Roman"/>
          <w:sz w:val="24"/>
          <w:szCs w:val="24"/>
        </w:rPr>
        <w:t>об</w:t>
      </w:r>
      <w:r w:rsidRPr="00787834">
        <w:rPr>
          <w:rFonts w:ascii="Times New Roman" w:hAnsi="Times New Roman" w:cs="Times New Roman"/>
          <w:sz w:val="24"/>
          <w:szCs w:val="24"/>
        </w:rPr>
        <w:t>уча</w:t>
      </w:r>
      <w:r w:rsidR="006E5C62" w:rsidRPr="00787834">
        <w:rPr>
          <w:rFonts w:ascii="Times New Roman" w:hAnsi="Times New Roman" w:cs="Times New Roman"/>
          <w:sz w:val="24"/>
          <w:szCs w:val="24"/>
        </w:rPr>
        <w:t>ю</w:t>
      </w:r>
      <w:r w:rsidRPr="00787834">
        <w:rPr>
          <w:rFonts w:ascii="Times New Roman" w:hAnsi="Times New Roman" w:cs="Times New Roman"/>
          <w:sz w:val="24"/>
          <w:szCs w:val="24"/>
        </w:rPr>
        <w:t>щихся интереса к истории народного творчества, творческой активности, во</w:t>
      </w:r>
      <w:r w:rsidR="000B7BAC" w:rsidRPr="00787834">
        <w:rPr>
          <w:rFonts w:ascii="Times New Roman" w:hAnsi="Times New Roman" w:cs="Times New Roman"/>
          <w:sz w:val="24"/>
          <w:szCs w:val="24"/>
        </w:rPr>
        <w:t>спитания художественного вкуса.</w:t>
      </w:r>
    </w:p>
    <w:p w:rsidR="000B7BAC" w:rsidRPr="00787834" w:rsidRDefault="000B7BAC" w:rsidP="005C1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B7BAC" w:rsidRPr="00787834" w:rsidRDefault="000B7BAC" w:rsidP="005C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1) Обучать детей основным приёмам и правилам работы с различными материалами, изготовлению различных изделий;</w:t>
      </w:r>
    </w:p>
    <w:p w:rsidR="000B7BAC" w:rsidRPr="00787834" w:rsidRDefault="000B7BAC" w:rsidP="005C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2) Развивать образное и пространственное мышление, фантазию, творческую активность, последовательность в выполнении действий;</w:t>
      </w:r>
    </w:p>
    <w:p w:rsidR="000B7BAC" w:rsidRPr="00787834" w:rsidRDefault="000B7BAC" w:rsidP="005C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3) Воспитывать трудолюбие, аккуратность, усидчивость, бережливость.</w:t>
      </w:r>
    </w:p>
    <w:p w:rsidR="005C107A" w:rsidRPr="00787834" w:rsidRDefault="005C107A" w:rsidP="005C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14" w:rsidRPr="00787834" w:rsidRDefault="00E17214" w:rsidP="005C1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1.8; 1.9</w:t>
      </w:r>
    </w:p>
    <w:p w:rsidR="00E17214" w:rsidRPr="00787834" w:rsidRDefault="00E17214" w:rsidP="005C10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Блок «Кулинария» Изучая этот блок, </w:t>
      </w:r>
      <w:r w:rsidR="00C8788A" w:rsidRPr="00787834">
        <w:rPr>
          <w:rFonts w:ascii="Times New Roman" w:hAnsi="Times New Roman" w:cs="Times New Roman"/>
          <w:sz w:val="24"/>
          <w:szCs w:val="24"/>
        </w:rPr>
        <w:t>об</w:t>
      </w:r>
      <w:r w:rsidRPr="00787834">
        <w:rPr>
          <w:rFonts w:ascii="Times New Roman" w:hAnsi="Times New Roman" w:cs="Times New Roman"/>
          <w:sz w:val="24"/>
          <w:szCs w:val="24"/>
        </w:rPr>
        <w:t>уча</w:t>
      </w:r>
      <w:r w:rsidR="00C8788A" w:rsidRPr="00787834">
        <w:rPr>
          <w:rFonts w:ascii="Times New Roman" w:hAnsi="Times New Roman" w:cs="Times New Roman"/>
          <w:sz w:val="24"/>
          <w:szCs w:val="24"/>
        </w:rPr>
        <w:t>ю</w:t>
      </w:r>
      <w:r w:rsidRPr="00787834">
        <w:rPr>
          <w:rFonts w:ascii="Times New Roman" w:hAnsi="Times New Roman" w:cs="Times New Roman"/>
          <w:sz w:val="24"/>
          <w:szCs w:val="24"/>
        </w:rPr>
        <w:t xml:space="preserve">щиеся знакомятся с технологией изготовления различных блюд. Перед </w:t>
      </w:r>
      <w:r w:rsidR="00C8788A" w:rsidRPr="00787834">
        <w:rPr>
          <w:rFonts w:ascii="Times New Roman" w:hAnsi="Times New Roman" w:cs="Times New Roman"/>
          <w:sz w:val="24"/>
          <w:szCs w:val="24"/>
        </w:rPr>
        <w:t>об</w:t>
      </w:r>
      <w:r w:rsidRPr="00787834">
        <w:rPr>
          <w:rFonts w:ascii="Times New Roman" w:hAnsi="Times New Roman" w:cs="Times New Roman"/>
          <w:sz w:val="24"/>
          <w:szCs w:val="24"/>
        </w:rPr>
        <w:t>уча</w:t>
      </w:r>
      <w:r w:rsidR="00C8788A" w:rsidRPr="00787834">
        <w:rPr>
          <w:rFonts w:ascii="Times New Roman" w:hAnsi="Times New Roman" w:cs="Times New Roman"/>
          <w:sz w:val="24"/>
          <w:szCs w:val="24"/>
        </w:rPr>
        <w:t>ю</w:t>
      </w:r>
      <w:r w:rsidRPr="00787834">
        <w:rPr>
          <w:rFonts w:ascii="Times New Roman" w:hAnsi="Times New Roman" w:cs="Times New Roman"/>
          <w:sz w:val="24"/>
          <w:szCs w:val="24"/>
        </w:rPr>
        <w:t>щимися раскрывается добрая страничка бытия наших предков, обряды, традиции, символы русского хлебосольства и гостеприимства.</w:t>
      </w:r>
    </w:p>
    <w:p w:rsidR="00E17214" w:rsidRPr="00787834" w:rsidRDefault="00E17214" w:rsidP="005C1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214" w:rsidRPr="00787834" w:rsidRDefault="00E17214" w:rsidP="005C10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Блок «Лоскутная мозаика» учит бережливости, пробуждает фантазию, развивает художественный вкус, ловкость и мастерство движений. На занятиях лоскутным шитьём </w:t>
      </w:r>
      <w:r w:rsidR="00C8788A" w:rsidRPr="00787834">
        <w:rPr>
          <w:rFonts w:ascii="Times New Roman" w:hAnsi="Times New Roman" w:cs="Times New Roman"/>
          <w:i/>
          <w:sz w:val="24"/>
          <w:szCs w:val="24"/>
        </w:rPr>
        <w:t>об</w:t>
      </w:r>
      <w:r w:rsidRPr="00787834">
        <w:rPr>
          <w:rFonts w:ascii="Times New Roman" w:hAnsi="Times New Roman" w:cs="Times New Roman"/>
          <w:sz w:val="24"/>
          <w:szCs w:val="24"/>
        </w:rPr>
        <w:t>уча</w:t>
      </w:r>
      <w:r w:rsidR="00C8788A" w:rsidRPr="00787834">
        <w:rPr>
          <w:rFonts w:ascii="Times New Roman" w:hAnsi="Times New Roman" w:cs="Times New Roman"/>
          <w:i/>
          <w:sz w:val="24"/>
          <w:szCs w:val="24"/>
        </w:rPr>
        <w:t>ю</w:t>
      </w:r>
      <w:r w:rsidRPr="00787834">
        <w:rPr>
          <w:rFonts w:ascii="Times New Roman" w:hAnsi="Times New Roman" w:cs="Times New Roman"/>
          <w:sz w:val="24"/>
          <w:szCs w:val="24"/>
        </w:rPr>
        <w:t>щиеся знакомятся с основами композиций, особенностями построения узоров, с цветовой гаммой и техникой ускоренного шитья. При этом упор делается на практические работы, характер которых постепенно усложняется.</w:t>
      </w:r>
    </w:p>
    <w:p w:rsidR="00E17214" w:rsidRPr="00787834" w:rsidRDefault="00E17214" w:rsidP="005C1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214" w:rsidRPr="00787834" w:rsidRDefault="00E17214" w:rsidP="005C10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Блок «Умелые руки» знакомит с различными видами рукоделия, такими, как плетение макраме, вышивка.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1.10 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По прохождению первого года </w:t>
      </w:r>
      <w:r w:rsidR="0011626F" w:rsidRPr="00787834">
        <w:rPr>
          <w:rFonts w:ascii="Times New Roman" w:hAnsi="Times New Roman" w:cs="Times New Roman"/>
          <w:sz w:val="24"/>
          <w:szCs w:val="24"/>
        </w:rPr>
        <w:t>об</w:t>
      </w:r>
      <w:r w:rsidRPr="00787834">
        <w:rPr>
          <w:rFonts w:ascii="Times New Roman" w:hAnsi="Times New Roman" w:cs="Times New Roman"/>
          <w:sz w:val="24"/>
          <w:szCs w:val="24"/>
        </w:rPr>
        <w:t>уча</w:t>
      </w:r>
      <w:r w:rsidR="0011626F" w:rsidRPr="00787834">
        <w:rPr>
          <w:rFonts w:ascii="Times New Roman" w:hAnsi="Times New Roman" w:cs="Times New Roman"/>
          <w:sz w:val="24"/>
          <w:szCs w:val="24"/>
        </w:rPr>
        <w:t>ющие</w:t>
      </w:r>
      <w:r w:rsidRPr="00787834">
        <w:rPr>
          <w:rFonts w:ascii="Times New Roman" w:hAnsi="Times New Roman" w:cs="Times New Roman"/>
          <w:sz w:val="24"/>
          <w:szCs w:val="24"/>
        </w:rPr>
        <w:t>ся должны знать: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технику безопасно</w:t>
      </w:r>
      <w:r w:rsidR="00EA1F86" w:rsidRPr="00787834">
        <w:rPr>
          <w:rFonts w:ascii="Times New Roman" w:hAnsi="Times New Roman" w:cs="Times New Roman"/>
          <w:sz w:val="24"/>
          <w:szCs w:val="24"/>
        </w:rPr>
        <w:t>сти при работе с инструментами,</w:t>
      </w:r>
      <w:r w:rsidRPr="00787834">
        <w:rPr>
          <w:rFonts w:ascii="Times New Roman" w:hAnsi="Times New Roman" w:cs="Times New Roman"/>
          <w:sz w:val="24"/>
          <w:szCs w:val="24"/>
        </w:rPr>
        <w:t xml:space="preserve"> электроприборами, швейной машинкой.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общие сведения из истории Северной кухни, культуру, традиции.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-основные правила и приёмы работы с пищевыми продуктами и кухонным оборудованием.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виды техники лоскутного шитья.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- основы </w:t>
      </w:r>
      <w:proofErr w:type="spellStart"/>
      <w:r w:rsidRPr="00787834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87834">
        <w:rPr>
          <w:rFonts w:ascii="Times New Roman" w:hAnsi="Times New Roman" w:cs="Times New Roman"/>
          <w:sz w:val="24"/>
          <w:szCs w:val="24"/>
        </w:rPr>
        <w:t>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основы ткачества.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Уметь: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работать с кухонным оборудованием.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изготовлять изделия (игрушки, сувениры)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подготавливать материалы лоскутной пластики к работе, подбирать материалы по цвету, фактуре.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соединять деталь лоскутной пластики между собой (полосы, квадраты).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уметь плести обереги пояса из нитей.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В конце второго года </w:t>
      </w:r>
      <w:r w:rsidR="00C8788A" w:rsidRPr="00787834">
        <w:rPr>
          <w:rFonts w:ascii="Times New Roman" w:hAnsi="Times New Roman" w:cs="Times New Roman"/>
          <w:sz w:val="24"/>
          <w:szCs w:val="24"/>
        </w:rPr>
        <w:t>об</w:t>
      </w:r>
      <w:r w:rsidRPr="00787834">
        <w:rPr>
          <w:rFonts w:ascii="Times New Roman" w:hAnsi="Times New Roman" w:cs="Times New Roman"/>
          <w:sz w:val="24"/>
          <w:szCs w:val="24"/>
        </w:rPr>
        <w:t>уча</w:t>
      </w:r>
      <w:r w:rsidR="00C8788A" w:rsidRPr="00787834">
        <w:rPr>
          <w:rFonts w:ascii="Times New Roman" w:hAnsi="Times New Roman" w:cs="Times New Roman"/>
          <w:sz w:val="24"/>
          <w:szCs w:val="24"/>
        </w:rPr>
        <w:t>ю</w:t>
      </w:r>
      <w:r w:rsidRPr="00787834">
        <w:rPr>
          <w:rFonts w:ascii="Times New Roman" w:hAnsi="Times New Roman" w:cs="Times New Roman"/>
          <w:sz w:val="24"/>
          <w:szCs w:val="24"/>
        </w:rPr>
        <w:t xml:space="preserve">щиеся должны знать: 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традиции рождественских праздников.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обычаи дарения подарков.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разрабатывать узоры для лоскутной пластики.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составлять цветовые композиции.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отделочно-декоративные швы.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традиции Масленицы, Пасхи.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создание новогодних композиций.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индивидуальная разработка творческого изделия.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lastRenderedPageBreak/>
        <w:t>- чертить выкройки и узоры по задуманному эскизу.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соединять лоскутные блоки в полотно разными способами.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- готовить праздничные блюда.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самостоятельно выбирать виды и способы обработки лоскутного изделия.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- составлять цветовые композиции.</w:t>
      </w:r>
    </w:p>
    <w:p w:rsidR="00E17214" w:rsidRPr="00787834" w:rsidRDefault="00E17214" w:rsidP="005C107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-оформлять готовые изделия.    </w:t>
      </w:r>
    </w:p>
    <w:p w:rsidR="00E17214" w:rsidRPr="00787834" w:rsidRDefault="00E17214" w:rsidP="00C8788A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81291" w:rsidRPr="00787834" w:rsidRDefault="00081291" w:rsidP="00C878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626F" w:rsidRPr="00787834" w:rsidRDefault="0011626F" w:rsidP="0011626F">
      <w:pPr>
        <w:jc w:val="center"/>
        <w:rPr>
          <w:sz w:val="24"/>
          <w:szCs w:val="24"/>
        </w:rPr>
      </w:pPr>
    </w:p>
    <w:p w:rsidR="0011626F" w:rsidRPr="00787834" w:rsidRDefault="0011626F" w:rsidP="0011626F">
      <w:pPr>
        <w:jc w:val="center"/>
        <w:rPr>
          <w:sz w:val="24"/>
          <w:szCs w:val="24"/>
        </w:rPr>
      </w:pPr>
    </w:p>
    <w:p w:rsidR="00EB409C" w:rsidRPr="00787834" w:rsidRDefault="00310430" w:rsidP="00A16D6D">
      <w:pPr>
        <w:pStyle w:val="a3"/>
        <w:jc w:val="center"/>
        <w:rPr>
          <w:b/>
          <w:i w:val="0"/>
        </w:rPr>
      </w:pPr>
      <w:r w:rsidRPr="00787834">
        <w:rPr>
          <w:b/>
          <w:i w:val="0"/>
        </w:rPr>
        <w:t xml:space="preserve">2.1 </w:t>
      </w:r>
      <w:r w:rsidR="00EB409C" w:rsidRPr="00787834">
        <w:rPr>
          <w:b/>
          <w:i w:val="0"/>
        </w:rPr>
        <w:t>Календарный учебный график</w:t>
      </w:r>
    </w:p>
    <w:p w:rsidR="0011626F" w:rsidRPr="00787834" w:rsidRDefault="00EB409C" w:rsidP="00EB409C">
      <w:pPr>
        <w:jc w:val="center"/>
        <w:rPr>
          <w:sz w:val="24"/>
          <w:szCs w:val="24"/>
        </w:rPr>
      </w:pPr>
      <w:r w:rsidRPr="00787834">
        <w:rPr>
          <w:sz w:val="24"/>
          <w:szCs w:val="24"/>
        </w:rPr>
        <w:t xml:space="preserve"> </w:t>
      </w:r>
      <w:r w:rsidR="0011626F" w:rsidRPr="00787834">
        <w:rPr>
          <w:sz w:val="24"/>
          <w:szCs w:val="24"/>
        </w:rPr>
        <w:t>(первый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396"/>
        <w:gridCol w:w="1817"/>
        <w:gridCol w:w="1540"/>
      </w:tblGrid>
      <w:tr w:rsidR="0011626F" w:rsidRPr="00787834" w:rsidTr="00DD5B29">
        <w:trPr>
          <w:trHeight w:val="70"/>
        </w:trPr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11626F" w:rsidRPr="00787834" w:rsidTr="00F24A22">
        <w:trPr>
          <w:trHeight w:val="794"/>
        </w:trPr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Вводное занятие. Планирование работы. Инструктаж по О. Т.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1626F" w:rsidRPr="00787834" w:rsidTr="00F24A22">
        <w:trPr>
          <w:trHeight w:val="385"/>
        </w:trPr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1блок «Кулинария»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A22" w:rsidRPr="00787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северной кухни. Приготовление северных блюд. 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шанег из сдобного теста с картофелем. 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1626F" w:rsidRPr="00787834" w:rsidTr="00C334F8">
        <w:trPr>
          <w:trHeight w:val="1064"/>
        </w:trPr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6" w:type="dxa"/>
          </w:tcPr>
          <w:p w:rsidR="0011626F" w:rsidRPr="00787834" w:rsidRDefault="00EB409C" w:rsidP="00C33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Козуля</w:t>
            </w:r>
            <w:proofErr w:type="spellEnd"/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 - не только сладость, но и в доме радость».</w:t>
            </w:r>
            <w:r w:rsidR="007A30DD"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возникновения </w:t>
            </w:r>
            <w:proofErr w:type="spellStart"/>
            <w:r w:rsidR="007A30DD"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</w:t>
            </w:r>
            <w:proofErr w:type="spellEnd"/>
            <w:r w:rsidR="007A30DD"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A30DD" w:rsidRPr="00787834" w:rsidTr="00DD5B29">
        <w:tc>
          <w:tcPr>
            <w:tcW w:w="818" w:type="dxa"/>
          </w:tcPr>
          <w:p w:rsidR="007A30DD" w:rsidRPr="00787834" w:rsidRDefault="00C334F8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7A30DD" w:rsidRPr="00787834" w:rsidRDefault="007A30D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эскиза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козули</w:t>
            </w:r>
            <w:proofErr w:type="spell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:rsidR="007A30DD" w:rsidRPr="00787834" w:rsidRDefault="007A30D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7A30DD" w:rsidRPr="00787834" w:rsidRDefault="007A30D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C334F8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теста для катаных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proofErr w:type="spell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C334F8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6" w:type="dxa"/>
          </w:tcPr>
          <w:p w:rsidR="0011626F" w:rsidRPr="00787834" w:rsidRDefault="000D7A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 катаных </w:t>
            </w:r>
            <w:proofErr w:type="spellStart"/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proofErr w:type="spellEnd"/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. Выпечка. 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30DD" w:rsidRPr="00787834" w:rsidTr="00DD5B29">
        <w:tc>
          <w:tcPr>
            <w:tcW w:w="818" w:type="dxa"/>
          </w:tcPr>
          <w:p w:rsidR="007A30DD" w:rsidRPr="00787834" w:rsidRDefault="00C334F8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6" w:type="dxa"/>
          </w:tcPr>
          <w:p w:rsidR="007A30DD" w:rsidRPr="00787834" w:rsidRDefault="007A30DD" w:rsidP="00C33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изготовления теста для архангельской </w:t>
            </w:r>
            <w:proofErr w:type="spellStart"/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</w:t>
            </w:r>
            <w:proofErr w:type="spellEnd"/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7" w:type="dxa"/>
          </w:tcPr>
          <w:p w:rsidR="007A30DD" w:rsidRPr="00787834" w:rsidRDefault="007A30D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30DD" w:rsidRPr="00787834" w:rsidRDefault="007A30D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C334F8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6" w:type="dxa"/>
          </w:tcPr>
          <w:p w:rsidR="0011626F" w:rsidRPr="00787834" w:rsidRDefault="007A30DD" w:rsidP="00B37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изготовления </w:t>
            </w:r>
            <w:r w:rsidR="00B37F5D"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глазури для оформления </w:t>
            </w:r>
            <w:proofErr w:type="spellStart"/>
            <w:r w:rsidR="00B37F5D"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козуль</w:t>
            </w:r>
            <w:proofErr w:type="spellEnd"/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C334F8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6" w:type="dxa"/>
          </w:tcPr>
          <w:p w:rsidR="0011626F" w:rsidRPr="00787834" w:rsidRDefault="007A30DD" w:rsidP="00C33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украшение вырезного (силуэтного) пряника (</w:t>
            </w:r>
            <w:proofErr w:type="spellStart"/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</w:t>
            </w:r>
            <w:proofErr w:type="spellEnd"/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C334F8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6" w:type="dxa"/>
          </w:tcPr>
          <w:p w:rsidR="0011626F" w:rsidRPr="00787834" w:rsidRDefault="007A30DD" w:rsidP="00C33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печатного пряника.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C334F8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6" w:type="dxa"/>
          </w:tcPr>
          <w:p w:rsidR="0011626F" w:rsidRPr="00787834" w:rsidRDefault="007A30DD" w:rsidP="00C33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лепного пряника.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C334F8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6" w:type="dxa"/>
          </w:tcPr>
          <w:p w:rsidR="0011626F" w:rsidRPr="00787834" w:rsidRDefault="007A30DD" w:rsidP="00B37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B37F5D"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оформления Северных </w:t>
            </w:r>
            <w:proofErr w:type="spellStart"/>
            <w:r w:rsidR="00B37F5D"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козуль</w:t>
            </w:r>
            <w:proofErr w:type="spellEnd"/>
            <w:r w:rsidR="00B37F5D"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 блок «Лоскутная мозаика»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Лоскутное шитье. Правила безопасности труда. Подготовка ткани. Правила раскроя.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Квадрат. Изготовление прихватки из квадратов. Раскрой.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Стачивание квадратов. Сборка изделия.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Шитье из полос. Изготовление салфетки в технике «Колодец». Раскрой.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Соединение полос. Сборка изделия. В.Т.О.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Изготовление наволочки в технике «Пашня». Раскрой.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Изготовление блоков для наволочки. Сборка изделия. В.Т.О.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блок «Умелые руки»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сведения о плетении. Материалы. Инструменты. Нарезка нитей. Основные узлы.  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</w:t>
            </w:r>
            <w:proofErr w:type="spellStart"/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фенечек</w:t>
            </w:r>
            <w:proofErr w:type="spellEnd"/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нитей  «мулине».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Вышивка. Начальные отделочно-декоративные швы.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отделок швом «вперед иголка». 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Горизонтальные ряды шва. 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Вертикальные ряды шва.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Диагональные ряды шва.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26F" w:rsidRPr="00787834" w:rsidTr="00DD5B29">
        <w:tc>
          <w:tcPr>
            <w:tcW w:w="818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396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Резервное время.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0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26F" w:rsidRPr="00787834" w:rsidRDefault="0011626F" w:rsidP="00A16D6D">
      <w:pPr>
        <w:rPr>
          <w:sz w:val="24"/>
          <w:szCs w:val="24"/>
        </w:rPr>
      </w:pPr>
    </w:p>
    <w:p w:rsidR="00EB409C" w:rsidRPr="00787834" w:rsidRDefault="000D7A6F" w:rsidP="00A16D6D">
      <w:pPr>
        <w:pStyle w:val="a3"/>
        <w:jc w:val="center"/>
        <w:rPr>
          <w:b/>
          <w:i w:val="0"/>
        </w:rPr>
      </w:pPr>
      <w:r w:rsidRPr="00787834">
        <w:rPr>
          <w:b/>
          <w:i w:val="0"/>
        </w:rPr>
        <w:t>2.1</w:t>
      </w:r>
      <w:r w:rsidR="00EB409C" w:rsidRPr="00787834">
        <w:rPr>
          <w:b/>
          <w:i w:val="0"/>
        </w:rPr>
        <w:t xml:space="preserve"> Календарный учебный график</w:t>
      </w:r>
    </w:p>
    <w:p w:rsidR="0011626F" w:rsidRPr="00787834" w:rsidRDefault="00EB409C" w:rsidP="00EB409C">
      <w:pPr>
        <w:jc w:val="center"/>
        <w:rPr>
          <w:sz w:val="24"/>
          <w:szCs w:val="24"/>
        </w:rPr>
      </w:pPr>
      <w:r w:rsidRPr="00787834">
        <w:rPr>
          <w:sz w:val="24"/>
          <w:szCs w:val="24"/>
        </w:rPr>
        <w:t xml:space="preserve"> </w:t>
      </w:r>
      <w:r w:rsidR="0011626F" w:rsidRPr="00787834">
        <w:rPr>
          <w:sz w:val="24"/>
          <w:szCs w:val="24"/>
        </w:rPr>
        <w:t>(второй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384"/>
        <w:gridCol w:w="1817"/>
        <w:gridCol w:w="1543"/>
      </w:tblGrid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Вводное занятие. Планирование работы. Инструктаж по О Т.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 блок «Кулинария»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D05" w:rsidRPr="00787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Роль пирогов в традиционных русских праздниках.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Изготовление пирогов.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Козуля</w:t>
            </w:r>
            <w:proofErr w:type="spell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 - не только сладость, но и в доме радость» Выполнение эскиза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козули</w:t>
            </w:r>
            <w:proofErr w:type="spell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теста для Северных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proofErr w:type="spell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Северных 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proofErr w:type="spellEnd"/>
            <w:proofErr w:type="gram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. Выпечка.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Изготовление глазури. Оформление</w:t>
            </w:r>
          </w:p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Северных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proofErr w:type="spell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B37F5D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:rsidR="0011626F" w:rsidRPr="00787834" w:rsidRDefault="00F97D05" w:rsidP="00F9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Северных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proofErr w:type="spell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D05" w:rsidRPr="00787834" w:rsidRDefault="00F97D05" w:rsidP="00F9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(елочка)</w:t>
            </w:r>
          </w:p>
        </w:tc>
        <w:tc>
          <w:tcPr>
            <w:tcW w:w="1817" w:type="dxa"/>
          </w:tcPr>
          <w:p w:rsidR="0011626F" w:rsidRPr="00787834" w:rsidRDefault="00B37F5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B37F5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4" w:type="dxa"/>
          </w:tcPr>
          <w:p w:rsidR="0011626F" w:rsidRPr="00787834" w:rsidRDefault="00F97D05" w:rsidP="00F9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Северных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proofErr w:type="spell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. (дед Мороз)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B37F5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4" w:type="dxa"/>
          </w:tcPr>
          <w:p w:rsidR="0011626F" w:rsidRPr="00787834" w:rsidRDefault="00F97D05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Северных </w:t>
            </w:r>
            <w:proofErr w:type="spellStart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proofErr w:type="spellEnd"/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. (Символ года)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B37F5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F97D05" w:rsidRPr="00787834" w:rsidRDefault="00F97D05" w:rsidP="00F97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Отличие имбирных пряников от Северных </w:t>
            </w:r>
            <w:proofErr w:type="spellStart"/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козуль</w:t>
            </w:r>
            <w:proofErr w:type="spellEnd"/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 изготовления теста для имбирных пряников.</w:t>
            </w:r>
          </w:p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B37F5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F97D05" w:rsidRPr="00787834" w:rsidRDefault="00F97D05" w:rsidP="00F97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теста для имбирных пряников.</w:t>
            </w:r>
          </w:p>
          <w:p w:rsidR="00F97D05" w:rsidRPr="00787834" w:rsidRDefault="00F97D05" w:rsidP="00F97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B37F5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F97D05" w:rsidRPr="00787834" w:rsidRDefault="00F97D05" w:rsidP="00F97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имбирных пряников. Выпечка.</w:t>
            </w:r>
          </w:p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4" w:type="dxa"/>
          </w:tcPr>
          <w:p w:rsidR="0011626F" w:rsidRPr="00787834" w:rsidRDefault="00B37F5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Оформление имбирных пряников</w:t>
            </w:r>
          </w:p>
        </w:tc>
        <w:tc>
          <w:tcPr>
            <w:tcW w:w="1817" w:type="dxa"/>
          </w:tcPr>
          <w:p w:rsidR="0011626F" w:rsidRPr="00787834" w:rsidRDefault="00B37F5D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26F" w:rsidRPr="0078783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 блок «Лоскутная мозаика»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Лоскутное шитье. Орнамент Севера. Подготовка ткани. Правила раскроя.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Изготовление верхней детали наволочки.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Изготовление лоскутной наволочки.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Изготовление панно. Дизайн жилища.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панно. 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Оформление изделия. В.Т.О.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4блок « Умелые руки»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плетении. Материалы. Инструменты. Нарезка нитей. Основные узлы.  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Плетение пояса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Варианты шва «назад иголка». Шов «строчка».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салфетки.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Модные заплатки.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Сувенирные коробочки.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26F" w:rsidRPr="00787834" w:rsidTr="00DD5B29">
        <w:tc>
          <w:tcPr>
            <w:tcW w:w="827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5384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Резервное время.</w:t>
            </w:r>
          </w:p>
        </w:tc>
        <w:tc>
          <w:tcPr>
            <w:tcW w:w="1817" w:type="dxa"/>
          </w:tcPr>
          <w:p w:rsidR="0011626F" w:rsidRPr="00787834" w:rsidRDefault="0011626F" w:rsidP="00DD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3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543" w:type="dxa"/>
          </w:tcPr>
          <w:p w:rsidR="0011626F" w:rsidRPr="00787834" w:rsidRDefault="0011626F" w:rsidP="00DD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26F" w:rsidRPr="00787834" w:rsidRDefault="0011626F" w:rsidP="00C45DF4">
      <w:pPr>
        <w:spacing w:line="240" w:lineRule="auto"/>
        <w:rPr>
          <w:sz w:val="24"/>
          <w:szCs w:val="24"/>
        </w:rPr>
      </w:pPr>
    </w:p>
    <w:p w:rsidR="00310430" w:rsidRPr="00787834" w:rsidRDefault="00310430" w:rsidP="00C45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>2.2 Условия реализации программы</w:t>
      </w:r>
    </w:p>
    <w:p w:rsidR="00310430" w:rsidRPr="00787834" w:rsidRDefault="00310430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оснащен всеми необходимыми приборами, связанными с учебным процессом, а именно столы, стулья, микроволновая печь, электрические плиты. Инструменты и материалы: миксер, посуда (сито, кастрюля, ложки, ножи, разделочные доски, скалки, формы для выпечки), швейные машины, ножницы, иглы, булавки, утюг. Также имеются учебно-методические пособия.</w:t>
      </w:r>
    </w:p>
    <w:p w:rsidR="00A352A0" w:rsidRPr="00787834" w:rsidRDefault="00C45DF4" w:rsidP="00C45DF4">
      <w:pPr>
        <w:pStyle w:val="a3"/>
        <w:rPr>
          <w:i w:val="0"/>
        </w:rPr>
      </w:pPr>
      <w:r w:rsidRPr="00787834">
        <w:rPr>
          <w:i w:val="0"/>
        </w:rPr>
        <w:t>2.3 Формы аттестации</w:t>
      </w:r>
      <w:r w:rsidR="00A352A0" w:rsidRPr="00787834">
        <w:rPr>
          <w:i w:val="0"/>
        </w:rPr>
        <w:t xml:space="preserve"> </w:t>
      </w:r>
    </w:p>
    <w:p w:rsidR="00A352A0" w:rsidRPr="00787834" w:rsidRDefault="00A352A0" w:rsidP="00C45DF4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34">
        <w:rPr>
          <w:rFonts w:ascii="Times New Roman" w:hAnsi="Times New Roman" w:cs="Times New Roman"/>
          <w:sz w:val="24"/>
          <w:szCs w:val="24"/>
        </w:rPr>
        <w:t xml:space="preserve">        В процессе освоения программы предусмотрена система контроля за знаниями и умениями, аттестация обучающихся, которая позволяет определить эффективность обучения по программе, внести изменения в учебный процесс. Контроль позволяет детям, родителям и педагогам увидеть результаты своего труда.</w:t>
      </w:r>
    </w:p>
    <w:p w:rsidR="00D869E2" w:rsidRPr="00787834" w:rsidRDefault="00D869E2" w:rsidP="00C45DF4">
      <w:pPr>
        <w:pStyle w:val="a3"/>
        <w:rPr>
          <w:i w:val="0"/>
        </w:rPr>
      </w:pPr>
      <w:r w:rsidRPr="00787834">
        <w:rPr>
          <w:i w:val="0"/>
        </w:rPr>
        <w:t xml:space="preserve">Формы контроля: </w:t>
      </w:r>
    </w:p>
    <w:p w:rsidR="00D869E2" w:rsidRPr="00787834" w:rsidRDefault="00D869E2" w:rsidP="00C45DF4">
      <w:pPr>
        <w:pStyle w:val="a3"/>
        <w:rPr>
          <w:i w:val="0"/>
        </w:rPr>
      </w:pPr>
      <w:r w:rsidRPr="00787834">
        <w:rPr>
          <w:i w:val="0"/>
        </w:rPr>
        <w:t>- участие в фестивалях, конкурсах, выставках, конференциях;</w:t>
      </w:r>
    </w:p>
    <w:p w:rsidR="00D869E2" w:rsidRPr="00787834" w:rsidRDefault="00D869E2" w:rsidP="00C45DF4">
      <w:pPr>
        <w:pStyle w:val="a3"/>
        <w:rPr>
          <w:i w:val="0"/>
        </w:rPr>
      </w:pPr>
      <w:r w:rsidRPr="00787834">
        <w:rPr>
          <w:i w:val="0"/>
        </w:rPr>
        <w:t xml:space="preserve"> - творческие отчеты; </w:t>
      </w:r>
    </w:p>
    <w:p w:rsidR="00C45DF4" w:rsidRPr="00787834" w:rsidRDefault="00C45DF4" w:rsidP="00C45DF4">
      <w:pPr>
        <w:pStyle w:val="a3"/>
        <w:rPr>
          <w:i w:val="0"/>
          <w:iCs w:val="0"/>
        </w:rPr>
      </w:pPr>
      <w:r w:rsidRPr="00787834">
        <w:t>2.4</w:t>
      </w:r>
      <w:r w:rsidRPr="00787834">
        <w:rPr>
          <w:i w:val="0"/>
          <w:iCs w:val="0"/>
        </w:rPr>
        <w:t xml:space="preserve"> Оценочные материалы 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усвоения программы организуется 2 раза в год: промежуточная (в январе), итоговая – в апреле.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метод педагогической диагностики, используемый в работе: наблюдение.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по темам: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викторины;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творческие работы;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итогового контроля: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выставки;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занятия;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творческих работ</w:t>
      </w:r>
    </w:p>
    <w:p w:rsidR="00D869E2" w:rsidRPr="00787834" w:rsidRDefault="00D869E2" w:rsidP="00D869E2">
      <w:pPr>
        <w:pStyle w:val="a3"/>
      </w:pPr>
    </w:p>
    <w:p w:rsidR="00C45DF4" w:rsidRPr="00787834" w:rsidRDefault="00C45DF4" w:rsidP="00C45DF4">
      <w:pPr>
        <w:pStyle w:val="a3"/>
        <w:rPr>
          <w:i w:val="0"/>
          <w:iCs w:val="0"/>
        </w:rPr>
      </w:pPr>
      <w:r w:rsidRPr="00787834">
        <w:t xml:space="preserve">2.5 </w:t>
      </w:r>
      <w:r w:rsidRPr="00787834">
        <w:rPr>
          <w:i w:val="0"/>
          <w:iCs w:val="0"/>
        </w:rPr>
        <w:t xml:space="preserve">Методическое обеспечение </w:t>
      </w:r>
    </w:p>
    <w:p w:rsidR="00081291" w:rsidRPr="00787834" w:rsidRDefault="001A2839" w:rsidP="00E2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работы с детьми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словесный</w:t>
      </w: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объяснени</w:t>
      </w:r>
      <w:r w:rsidR="001A2839"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рассказ, беседа, обсуждение, анализ пословиц, отгадывание загадок;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наглядный: </w:t>
      </w: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экспонатов в их натуральном виде; демонстрация уникальных предметов быта и документов из музейного фонда; просмотр видеофильмов, видеозаписей, иллюстраций, наглядных пособий и т.п.;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практический: </w:t>
      </w: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познавательных упражнений, творческих заданий (на внимание, память, эрудицию);</w:t>
      </w:r>
      <w:r w:rsidRPr="0078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проигрывание и анализ ситуаций, моделирующих реальную жизнь; ролевые игры; путешествие по сказкам; участие детей в различных народных и детских праздниках, фестивалях.</w:t>
      </w:r>
    </w:p>
    <w:p w:rsidR="00C45DF4" w:rsidRPr="00787834" w:rsidRDefault="00C45DF4" w:rsidP="00C4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используются следующие образовательные </w:t>
      </w:r>
      <w:r w:rsidRPr="00787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</w:t>
      </w:r>
      <w:r w:rsidRPr="0078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A2839"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r w:rsidR="001A2839"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E22042"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9E2" w:rsidRPr="00787834" w:rsidRDefault="00D869E2" w:rsidP="001A2839">
      <w:pPr>
        <w:pStyle w:val="a3"/>
      </w:pPr>
    </w:p>
    <w:p w:rsidR="001A2839" w:rsidRPr="00787834" w:rsidRDefault="001A2839" w:rsidP="001A2839">
      <w:pPr>
        <w:pStyle w:val="a3"/>
        <w:rPr>
          <w:i w:val="0"/>
          <w:iCs w:val="0"/>
        </w:rPr>
      </w:pPr>
      <w:r w:rsidRPr="00787834">
        <w:t xml:space="preserve">2.6 </w:t>
      </w:r>
      <w:r w:rsidRPr="00787834">
        <w:rPr>
          <w:i w:val="0"/>
          <w:iCs w:val="0"/>
        </w:rPr>
        <w:t xml:space="preserve">Список информационных ресурсов </w:t>
      </w:r>
    </w:p>
    <w:p w:rsidR="001A2839" w:rsidRPr="00787834" w:rsidRDefault="001A2839" w:rsidP="001A2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Литература:</w:t>
      </w:r>
    </w:p>
    <w:p w:rsidR="001A2839" w:rsidRPr="00787834" w:rsidRDefault="001A2839" w:rsidP="001A2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Баранова О.Г., Зимина Т.А., </w:t>
      </w:r>
      <w:proofErr w:type="spellStart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Мадлевская</w:t>
      </w:r>
      <w:proofErr w:type="spellEnd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 и др. Русский праздник (иллюстрированная энциклопедия) – СПб.: «Искусство – СПб», 2001.</w:t>
      </w:r>
    </w:p>
    <w:p w:rsidR="001A2839" w:rsidRPr="00787834" w:rsidRDefault="001A2839" w:rsidP="001A2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жизнь и нравы великорусского народа. Утварь, одежда, пища и питьё, здоровье и болезни, нравы, обряды, приём гостей /Костомаров Н.И. – М.: Экономика, 1993.</w:t>
      </w:r>
    </w:p>
    <w:p w:rsidR="001A2839" w:rsidRPr="00787834" w:rsidRDefault="001A2839" w:rsidP="001A2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О.Л., </w:t>
      </w:r>
      <w:proofErr w:type="spellStart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Маханёва</w:t>
      </w:r>
      <w:proofErr w:type="spellEnd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Приобщение детей к истокам русской народной культуры. – СПб, 1999.</w:t>
      </w:r>
    </w:p>
    <w:p w:rsidR="001A2839" w:rsidRPr="00787834" w:rsidRDefault="001A2839" w:rsidP="001A2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Мерцалова</w:t>
      </w:r>
      <w:proofErr w:type="spellEnd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История костюма – М.: Искусство, 1972.</w:t>
      </w:r>
    </w:p>
    <w:p w:rsidR="001A2839" w:rsidRPr="00787834" w:rsidRDefault="001A2839" w:rsidP="001A2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Некрылова</w:t>
      </w:r>
      <w:proofErr w:type="spellEnd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Русские народные городские праздники увеселения и зрелища: конец 18 – начало 20 </w:t>
      </w:r>
      <w:proofErr w:type="gramStart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века.-</w:t>
      </w:r>
      <w:proofErr w:type="gramEnd"/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Л.: Искусство,1984.</w:t>
      </w:r>
    </w:p>
    <w:p w:rsidR="001A2839" w:rsidRPr="00787834" w:rsidRDefault="001A2839" w:rsidP="001A2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Православный календарь, 2007.</w:t>
      </w:r>
    </w:p>
    <w:p w:rsidR="001A2839" w:rsidRPr="00787834" w:rsidRDefault="001A2839" w:rsidP="001A2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83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Хворостов А.С. Декоративно-прикладное искусство в школе – М., 1988.</w:t>
      </w:r>
    </w:p>
    <w:p w:rsidR="005654B0" w:rsidRPr="00787834" w:rsidRDefault="005654B0">
      <w:pPr>
        <w:rPr>
          <w:i/>
          <w:sz w:val="24"/>
          <w:szCs w:val="24"/>
        </w:rPr>
      </w:pPr>
    </w:p>
    <w:sectPr w:rsidR="005654B0" w:rsidRPr="00787834" w:rsidSect="00552123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5988"/>
    <w:multiLevelType w:val="hybridMultilevel"/>
    <w:tmpl w:val="838876F0"/>
    <w:lvl w:ilvl="0" w:tplc="41DAA91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32F8A"/>
    <w:multiLevelType w:val="multilevel"/>
    <w:tmpl w:val="1324AB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26A2BF7"/>
    <w:multiLevelType w:val="hybridMultilevel"/>
    <w:tmpl w:val="5FBC28DA"/>
    <w:lvl w:ilvl="0" w:tplc="AE2C4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4"/>
    <w:rsid w:val="00081291"/>
    <w:rsid w:val="000B7BAC"/>
    <w:rsid w:val="000D7A6F"/>
    <w:rsid w:val="00113FA4"/>
    <w:rsid w:val="0011626F"/>
    <w:rsid w:val="001A2839"/>
    <w:rsid w:val="001C3174"/>
    <w:rsid w:val="002C5E2C"/>
    <w:rsid w:val="00310430"/>
    <w:rsid w:val="00323FD3"/>
    <w:rsid w:val="00454B70"/>
    <w:rsid w:val="004663D3"/>
    <w:rsid w:val="00480439"/>
    <w:rsid w:val="00552123"/>
    <w:rsid w:val="005654B0"/>
    <w:rsid w:val="005C107A"/>
    <w:rsid w:val="005C2283"/>
    <w:rsid w:val="006026E8"/>
    <w:rsid w:val="006431C4"/>
    <w:rsid w:val="006C156E"/>
    <w:rsid w:val="006E5C62"/>
    <w:rsid w:val="00755B0A"/>
    <w:rsid w:val="00787834"/>
    <w:rsid w:val="007A30DD"/>
    <w:rsid w:val="008B206B"/>
    <w:rsid w:val="00915987"/>
    <w:rsid w:val="009B76AF"/>
    <w:rsid w:val="00A16D6D"/>
    <w:rsid w:val="00A352A0"/>
    <w:rsid w:val="00B37F5D"/>
    <w:rsid w:val="00BE56D1"/>
    <w:rsid w:val="00C15F2F"/>
    <w:rsid w:val="00C334F8"/>
    <w:rsid w:val="00C45DF4"/>
    <w:rsid w:val="00C836C6"/>
    <w:rsid w:val="00C8788A"/>
    <w:rsid w:val="00D6273C"/>
    <w:rsid w:val="00D62FED"/>
    <w:rsid w:val="00D869E2"/>
    <w:rsid w:val="00E17214"/>
    <w:rsid w:val="00E22042"/>
    <w:rsid w:val="00E851FF"/>
    <w:rsid w:val="00EA1F86"/>
    <w:rsid w:val="00EB409C"/>
    <w:rsid w:val="00EF4A7D"/>
    <w:rsid w:val="00F06616"/>
    <w:rsid w:val="00F24A22"/>
    <w:rsid w:val="00F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619E"/>
  <w15:chartTrackingRefBased/>
  <w15:docId w15:val="{33633770-1603-46F0-86B4-C80CD0C5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7A"/>
  </w:style>
  <w:style w:type="paragraph" w:styleId="1">
    <w:name w:val="heading 1"/>
    <w:basedOn w:val="a"/>
    <w:next w:val="a"/>
    <w:link w:val="10"/>
    <w:uiPriority w:val="9"/>
    <w:qFormat/>
    <w:rsid w:val="005C1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0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0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0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0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0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0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0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0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107A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2C5E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5E2C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2C5E2C"/>
    <w:rPr>
      <w:rFonts w:eastAsiaTheme="minorEastAsia"/>
      <w:i/>
      <w:iCs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5E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5E2C"/>
    <w:rPr>
      <w:rFonts w:eastAsiaTheme="minorEastAsia"/>
      <w:b/>
      <w:bCs/>
      <w:i/>
      <w:i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C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E2C"/>
    <w:rPr>
      <w:rFonts w:ascii="Segoe UI" w:eastAsiaTheme="minorEastAsia" w:hAnsi="Segoe UI" w:cs="Segoe UI"/>
      <w:i/>
      <w:iCs/>
      <w:sz w:val="18"/>
      <w:szCs w:val="18"/>
    </w:rPr>
  </w:style>
  <w:style w:type="paragraph" w:styleId="ac">
    <w:name w:val="List Paragraph"/>
    <w:basedOn w:val="a"/>
    <w:uiPriority w:val="34"/>
    <w:qFormat/>
    <w:rsid w:val="005C10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1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0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10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07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0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10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10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107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10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5C107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5C107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5C107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5C10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5C107A"/>
    <w:rPr>
      <w:b/>
      <w:bCs/>
    </w:rPr>
  </w:style>
  <w:style w:type="paragraph" w:styleId="af2">
    <w:name w:val="No Spacing"/>
    <w:uiPriority w:val="1"/>
    <w:qFormat/>
    <w:rsid w:val="005C107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10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107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5C107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5C107A"/>
    <w:rPr>
      <w:b/>
      <w:bCs/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5C107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5C107A"/>
    <w:rPr>
      <w:b/>
      <w:bCs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5C107A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5C107A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5C107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C107A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qFormat/>
    <w:rsid w:val="005C107A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2748-0B2D-440E-BD84-855A3EAF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2020-11-03T09:53:00Z</dcterms:created>
  <dcterms:modified xsi:type="dcterms:W3CDTF">2021-12-29T12:49:00Z</dcterms:modified>
</cp:coreProperties>
</file>